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AB6E" w14:textId="77777777" w:rsidR="00F13B8D" w:rsidRDefault="00F13B8D" w:rsidP="00BA67BD">
      <w:pPr>
        <w:spacing w:after="80"/>
        <w:rPr>
          <w:rFonts w:ascii="Bahnschrift Light" w:hAnsi="Bahnschrift Light"/>
          <w:lang w:val="es-ES"/>
        </w:rPr>
      </w:pPr>
    </w:p>
    <w:p w14:paraId="3EC4BF63" w14:textId="1C40AF4C" w:rsidR="00F40B90" w:rsidRPr="00BA67BD" w:rsidRDefault="00BA67BD" w:rsidP="00BA67BD">
      <w:pPr>
        <w:spacing w:after="80"/>
        <w:rPr>
          <w:rFonts w:ascii="Bahnschrift Light" w:hAnsi="Bahnschrift Light"/>
          <w:lang w:val="es-ES"/>
        </w:rPr>
      </w:pPr>
      <w:r w:rsidRPr="00BA67BD">
        <w:rPr>
          <w:rFonts w:ascii="Bahnschrift Light" w:hAnsi="Bahnschrift Light"/>
          <w:lang w:val="es-ES"/>
        </w:rPr>
        <w:t>Formulario para postulación</w:t>
      </w:r>
    </w:p>
    <w:p w14:paraId="5F77DF06" w14:textId="78C424BB" w:rsidR="00BA67BD" w:rsidRPr="00BA67BD" w:rsidRDefault="00BA67BD" w:rsidP="00BA67BD">
      <w:pPr>
        <w:spacing w:after="0" w:line="288" w:lineRule="auto"/>
        <w:rPr>
          <w:rFonts w:ascii="Bahnschrift" w:hAnsi="Bahnschrift"/>
          <w:sz w:val="36"/>
          <w:szCs w:val="36"/>
          <w:lang w:val="es-ES"/>
        </w:rPr>
      </w:pPr>
      <w:r w:rsidRPr="00BA67BD">
        <w:rPr>
          <w:rFonts w:ascii="Bahnschrift" w:hAnsi="Bahnschrift"/>
          <w:sz w:val="36"/>
          <w:szCs w:val="36"/>
          <w:lang w:val="es-ES"/>
        </w:rPr>
        <w:t>Atención a la dependencia 202</w:t>
      </w:r>
      <w:r w:rsidR="00336AEA">
        <w:rPr>
          <w:rFonts w:ascii="Bahnschrift" w:hAnsi="Bahnschrift"/>
          <w:sz w:val="36"/>
          <w:szCs w:val="36"/>
          <w:lang w:val="es-ES"/>
        </w:rPr>
        <w:t>6</w:t>
      </w:r>
    </w:p>
    <w:p w14:paraId="6A21EF7A" w14:textId="725B3169" w:rsidR="00BA67BD" w:rsidRPr="00BA67BD" w:rsidRDefault="00BA67BD" w:rsidP="00BA67BD">
      <w:pPr>
        <w:pBdr>
          <w:bottom w:val="single" w:sz="4" w:space="1" w:color="auto"/>
        </w:pBdr>
        <w:spacing w:after="600"/>
        <w:rPr>
          <w:rFonts w:ascii="Bahnschrift Light" w:hAnsi="Bahnschrift Light"/>
          <w:sz w:val="24"/>
          <w:szCs w:val="24"/>
          <w:lang w:val="es-ES"/>
        </w:rPr>
      </w:pPr>
      <w:r w:rsidRPr="00BA67BD">
        <w:rPr>
          <w:rFonts w:ascii="Bahnschrift Light" w:hAnsi="Bahnschrift Light"/>
          <w:sz w:val="24"/>
          <w:szCs w:val="24"/>
          <w:lang w:val="es-ES"/>
        </w:rPr>
        <w:t>Ver Términos de Referencia</w:t>
      </w:r>
      <w:r w:rsidR="00564511">
        <w:rPr>
          <w:rFonts w:ascii="Bahnschrift Light" w:hAnsi="Bahnschrift Light"/>
          <w:sz w:val="24"/>
          <w:szCs w:val="24"/>
          <w:lang w:val="es-ES"/>
        </w:rPr>
        <w:t>:</w:t>
      </w:r>
      <w:r w:rsidRPr="00BA67BD">
        <w:rPr>
          <w:rFonts w:ascii="Bahnschrift Light" w:hAnsi="Bahnschrift Light"/>
          <w:sz w:val="24"/>
          <w:szCs w:val="24"/>
          <w:lang w:val="es-ES"/>
        </w:rPr>
        <w:t xml:space="preserve"> </w:t>
      </w:r>
      <w:hyperlink r:id="rId10" w:history="1">
        <w:r w:rsidR="00564511" w:rsidRPr="005B045E">
          <w:rPr>
            <w:rStyle w:val="Hipervnculo"/>
            <w:rFonts w:ascii="Bahnschrift Light" w:hAnsi="Bahnschrift Light"/>
            <w:sz w:val="24"/>
            <w:szCs w:val="24"/>
            <w:lang w:val="es-ES"/>
          </w:rPr>
          <w:t>https://www.inefop.uy/llamados/llamado-%E2%80%93-atenci%C3%B3n-a-la-dependencia-</w:t>
        </w:r>
      </w:hyperlink>
    </w:p>
    <w:p w14:paraId="4E73EA51" w14:textId="102B86B3" w:rsidR="00CE3859" w:rsidRDefault="00CE3859" w:rsidP="00BA67BD">
      <w:pPr>
        <w:rPr>
          <w:rFonts w:ascii="Bahnschrift Light" w:hAnsi="Bahnschrift Light"/>
          <w:lang w:val="es-ES"/>
        </w:rPr>
      </w:pPr>
      <w:r>
        <w:rPr>
          <w:rFonts w:ascii="Bahnschrift Light" w:hAnsi="Bahnschrift Light"/>
          <w:lang w:val="es-ES"/>
        </w:rPr>
        <w:t>Indique a continuación el número de registro de la ECA</w:t>
      </w:r>
    </w:p>
    <w:sdt>
      <w:sdtPr>
        <w:rPr>
          <w:rFonts w:ascii="Bahnschrift Light" w:hAnsi="Bahnschrift Light"/>
          <w:lang w:val="es-ES"/>
        </w:rPr>
        <w:id w:val="-1673322870"/>
        <w:placeholder>
          <w:docPart w:val="483124D229EF4766887E8694BE6A3AF9"/>
        </w:placeholder>
        <w:showingPlcHdr/>
        <w:text/>
      </w:sdtPr>
      <w:sdtContent>
        <w:p w14:paraId="2534E222" w14:textId="77777777" w:rsidR="00CE3859" w:rsidRDefault="00D945CC" w:rsidP="00BA67BD">
          <w:pPr>
            <w:rPr>
              <w:rFonts w:ascii="Bahnschrift Light" w:hAnsi="Bahnschrift Light"/>
              <w:lang w:val="es-ES"/>
            </w:rPr>
          </w:pPr>
          <w:r w:rsidRPr="00D945CC">
            <w:rPr>
              <w:rStyle w:val="Textodelmarcadordeposicin"/>
              <w:rFonts w:ascii="Bahnschrift Light" w:hAnsi="Bahnschrift Light"/>
            </w:rPr>
            <w:t>Escriba aquí el número de registro de la ECA en INEFOP. Por consultas escribir a la casilla de correo electrónico adquisiciones@inefop.org.uy</w:t>
          </w:r>
        </w:p>
      </w:sdtContent>
    </w:sdt>
    <w:p w14:paraId="33E64C33" w14:textId="77777777" w:rsidR="006C5B4D" w:rsidRDefault="00336AEA" w:rsidP="006C5B4D">
      <w:pPr>
        <w:shd w:val="clear" w:color="auto" w:fill="DAE9F7" w:themeFill="text2" w:themeFillTint="1A"/>
        <w:spacing w:before="600"/>
        <w:rPr>
          <w:rFonts w:ascii="Bahnschrift Light" w:hAnsi="Bahnschrift Light"/>
          <w:b/>
          <w:bCs/>
          <w:lang w:val="es-ES"/>
        </w:rPr>
      </w:pPr>
      <w:r w:rsidRPr="00336AEA">
        <w:rPr>
          <w:rFonts w:ascii="Bahnschrift Light" w:hAnsi="Bahnschrift Light"/>
          <w:b/>
          <w:bCs/>
          <w:lang w:val="es-ES"/>
        </w:rPr>
        <w:t>Componente</w:t>
      </w:r>
      <w:r w:rsidR="003F086B">
        <w:rPr>
          <w:rFonts w:ascii="Bahnschrift Light" w:hAnsi="Bahnschrift Light"/>
          <w:b/>
          <w:bCs/>
          <w:lang w:val="es-ES"/>
        </w:rPr>
        <w:t>:</w:t>
      </w:r>
      <w:r w:rsidRPr="00336AEA">
        <w:rPr>
          <w:rFonts w:ascii="Bahnschrift Light" w:hAnsi="Bahnschrift Light"/>
          <w:b/>
          <w:bCs/>
          <w:lang w:val="es-ES"/>
        </w:rPr>
        <w:t xml:space="preserve"> Acompañamiento Individual</w:t>
      </w:r>
    </w:p>
    <w:p w14:paraId="5DE5110E" w14:textId="252F2C0E" w:rsidR="006C5B4D" w:rsidRPr="006C5B4D" w:rsidRDefault="006C5B4D" w:rsidP="006C5B4D">
      <w:pPr>
        <w:spacing w:before="600"/>
        <w:rPr>
          <w:rFonts w:ascii="Bahnschrift Light" w:hAnsi="Bahnschrift Light"/>
          <w:b/>
          <w:bCs/>
          <w:lang w:val="es-ES"/>
        </w:rPr>
      </w:pPr>
      <w:r w:rsidRPr="00057AEA">
        <w:rPr>
          <w:rFonts w:ascii="Bahnschrift Light" w:hAnsi="Bahnschrift Light"/>
          <w:lang w:val="es-ES"/>
        </w:rPr>
        <w:t>Objetivo del componente: Dispositivo de seguimiento personalizado durante el trayecto para sostener la permanencia y el logro de resultados a través del</w:t>
      </w:r>
      <w:r w:rsidR="00451631">
        <w:rPr>
          <w:rFonts w:ascii="Bahnschrift Light" w:hAnsi="Bahnschrift Light"/>
          <w:lang w:val="es-ES"/>
        </w:rPr>
        <w:t xml:space="preserve"> </w:t>
      </w:r>
      <w:r w:rsidRPr="00057AEA">
        <w:rPr>
          <w:rFonts w:ascii="Bahnschrift Light" w:hAnsi="Bahnschrift Light"/>
          <w:lang w:val="es-ES"/>
        </w:rPr>
        <w:t>diagnóstico inicial, la identificación temprana de barreras, orientación ante dificultades, coordinación de apoyos disponibles, acuerdos de continuidad y registro de avances durante el proceso.</w:t>
      </w:r>
      <w:r>
        <w:rPr>
          <w:rFonts w:ascii="Bahnschrift Light" w:hAnsi="Bahnschrift Light"/>
          <w:lang w:val="es-ES"/>
        </w:rPr>
        <w:t xml:space="preserve"> </w:t>
      </w:r>
      <w:r w:rsidRPr="00057AEA">
        <w:rPr>
          <w:rFonts w:ascii="Bahnschrift Light" w:hAnsi="Bahnschrift Light"/>
          <w:lang w:val="es-ES"/>
        </w:rPr>
        <w:t xml:space="preserve">Considerar los aspectos valorados en los </w:t>
      </w:r>
      <w:proofErr w:type="spellStart"/>
      <w:r w:rsidRPr="00057AEA">
        <w:rPr>
          <w:rFonts w:ascii="Bahnschrift Light" w:hAnsi="Bahnschrift Light"/>
          <w:lang w:val="es-ES"/>
        </w:rPr>
        <w:t>items</w:t>
      </w:r>
      <w:proofErr w:type="spellEnd"/>
      <w:r w:rsidRPr="00057AEA">
        <w:rPr>
          <w:rFonts w:ascii="Bahnschrift Light" w:hAnsi="Bahnschrift Light"/>
          <w:lang w:val="es-ES"/>
        </w:rPr>
        <w:t xml:space="preserve"> (</w:t>
      </w:r>
      <w:proofErr w:type="spellStart"/>
      <w:r w:rsidRPr="00057AEA">
        <w:rPr>
          <w:rFonts w:ascii="Bahnschrift Light" w:hAnsi="Bahnschrift Light"/>
          <w:lang w:val="es-ES"/>
        </w:rPr>
        <w:t>pág</w:t>
      </w:r>
      <w:proofErr w:type="spellEnd"/>
      <w:r w:rsidRPr="00057AEA">
        <w:rPr>
          <w:rFonts w:ascii="Bahnschrift Light" w:hAnsi="Bahnschrift Light"/>
          <w:lang w:val="es-ES"/>
        </w:rPr>
        <w:t xml:space="preserve"> 8 y 9 del TDR):  </w:t>
      </w:r>
    </w:p>
    <w:p w14:paraId="37CC1BF4" w14:textId="77777777" w:rsidR="006C5B4D" w:rsidRPr="00057AEA" w:rsidRDefault="006C5B4D" w:rsidP="006C5B4D">
      <w:pPr>
        <w:rPr>
          <w:rFonts w:ascii="Bahnschrift Light" w:hAnsi="Bahnschrift Light"/>
          <w:lang w:val="es-ES"/>
        </w:rPr>
      </w:pPr>
      <w:proofErr w:type="spellStart"/>
      <w:r w:rsidRPr="00057AEA">
        <w:rPr>
          <w:rFonts w:ascii="Bahnschrift Light" w:hAnsi="Bahnschrift Light"/>
          <w:lang w:val="es-ES"/>
        </w:rPr>
        <w:t>Item</w:t>
      </w:r>
      <w:proofErr w:type="spellEnd"/>
      <w:r w:rsidRPr="00057AEA">
        <w:rPr>
          <w:rFonts w:ascii="Bahnschrift Light" w:hAnsi="Bahnschrift Light"/>
          <w:lang w:val="es-ES"/>
        </w:rPr>
        <w:t xml:space="preserve"> 1: Diagnóstico inicial, contemplando la caracterización de las personas participantes, incluyendo criterios para identificar perfiles, necesidades y factores de riesgo de desvinculación</w:t>
      </w:r>
    </w:p>
    <w:p w14:paraId="2C593FA0" w14:textId="77777777" w:rsidR="006C5B4D" w:rsidRPr="00057AEA" w:rsidRDefault="006C5B4D" w:rsidP="006C5B4D">
      <w:pPr>
        <w:rPr>
          <w:rFonts w:ascii="Bahnschrift Light" w:hAnsi="Bahnschrift Light"/>
          <w:lang w:val="es-ES"/>
        </w:rPr>
      </w:pPr>
      <w:proofErr w:type="spellStart"/>
      <w:r w:rsidRPr="00057AEA">
        <w:rPr>
          <w:rFonts w:ascii="Bahnschrift Light" w:hAnsi="Bahnschrift Light"/>
          <w:lang w:val="es-ES"/>
        </w:rPr>
        <w:t>Item</w:t>
      </w:r>
      <w:proofErr w:type="spellEnd"/>
      <w:r w:rsidRPr="00057AEA">
        <w:rPr>
          <w:rFonts w:ascii="Bahnschrift Light" w:hAnsi="Bahnschrift Light"/>
          <w:lang w:val="es-ES"/>
        </w:rPr>
        <w:t xml:space="preserve"> 2: Estrategias según tipo de perfiles identificados, objetivos, tipos de acompañamiento y criterios de priorización. </w:t>
      </w:r>
    </w:p>
    <w:p w14:paraId="76EAAABF" w14:textId="77777777" w:rsidR="006C5B4D" w:rsidRPr="00057AEA" w:rsidRDefault="006C5B4D" w:rsidP="006C5B4D">
      <w:pPr>
        <w:rPr>
          <w:rFonts w:ascii="Bahnschrift Light" w:hAnsi="Bahnschrift Light"/>
          <w:lang w:val="es-ES"/>
        </w:rPr>
      </w:pPr>
      <w:proofErr w:type="spellStart"/>
      <w:r w:rsidRPr="00057AEA">
        <w:rPr>
          <w:rFonts w:ascii="Bahnschrift Light" w:hAnsi="Bahnschrift Light"/>
          <w:lang w:val="es-ES"/>
        </w:rPr>
        <w:t>Item</w:t>
      </w:r>
      <w:proofErr w:type="spellEnd"/>
      <w:r w:rsidRPr="00057AEA">
        <w:rPr>
          <w:rFonts w:ascii="Bahnschrift Light" w:hAnsi="Bahnschrift Light"/>
          <w:lang w:val="es-ES"/>
        </w:rPr>
        <w:t xml:space="preserve"> 3: Acciones y operatividad de las estrategias: periodicidad, modalidades de contacto e hitos de seguimiento. </w:t>
      </w:r>
    </w:p>
    <w:p w14:paraId="5E29F5ED" w14:textId="77777777" w:rsidR="006C5B4D" w:rsidRDefault="006C5B4D" w:rsidP="006C5B4D">
      <w:pPr>
        <w:rPr>
          <w:rFonts w:ascii="Bahnschrift Light" w:hAnsi="Bahnschrift Light"/>
          <w:lang w:val="es-ES"/>
        </w:rPr>
      </w:pPr>
      <w:proofErr w:type="spellStart"/>
      <w:r w:rsidRPr="00057AEA">
        <w:rPr>
          <w:rFonts w:ascii="Bahnschrift Light" w:hAnsi="Bahnschrift Light"/>
          <w:lang w:val="es-ES"/>
        </w:rPr>
        <w:t>Item</w:t>
      </w:r>
      <w:proofErr w:type="spellEnd"/>
      <w:r w:rsidRPr="00057AEA">
        <w:rPr>
          <w:rFonts w:ascii="Bahnschrift Light" w:hAnsi="Bahnschrift Light"/>
          <w:lang w:val="es-ES"/>
        </w:rPr>
        <w:t xml:space="preserve"> 4: Se identifican los roles y responsabilidades del equipo que realizará el acompañamiento. Se indican cómo articulan con la función docente y de coordinación.</w:t>
      </w:r>
    </w:p>
    <w:p w14:paraId="2E1B06EA" w14:textId="1FE48D35" w:rsidR="006C5B4D" w:rsidRPr="006C5B4D" w:rsidRDefault="006C5B4D" w:rsidP="006C5B4D">
      <w:pPr>
        <w:pStyle w:val="Prrafodelista"/>
        <w:numPr>
          <w:ilvl w:val="0"/>
          <w:numId w:val="4"/>
        </w:numPr>
        <w:rPr>
          <w:rFonts w:ascii="Bahnschrift Light" w:hAnsi="Bahnschrift Light"/>
          <w:lang w:val="es-ES"/>
        </w:rPr>
      </w:pPr>
      <w:r w:rsidRPr="006C5B4D">
        <w:rPr>
          <w:rFonts w:ascii="Bahnschrift Light" w:hAnsi="Bahnschrift Light"/>
          <w:lang w:val="es-ES"/>
        </w:rPr>
        <w:t>La carga horaria planificada para el componente es de 80</w:t>
      </w:r>
      <w:proofErr w:type="gramStart"/>
      <w:r w:rsidRPr="006C5B4D">
        <w:rPr>
          <w:rFonts w:ascii="Bahnschrift Light" w:hAnsi="Bahnschrift Light"/>
          <w:lang w:val="es-ES"/>
        </w:rPr>
        <w:t>hr.-</w:t>
      </w:r>
      <w:proofErr w:type="gramEnd"/>
      <w:r w:rsidRPr="006C5B4D">
        <w:rPr>
          <w:rFonts w:ascii="Bahnschrift Light" w:hAnsi="Bahnschrift Light"/>
          <w:lang w:val="es-ES"/>
        </w:rPr>
        <w:t xml:space="preserve"> Las jornadas destinadas al acompañamiento de las personas participantes deben ser presenciales</w:t>
      </w:r>
    </w:p>
    <w:p w14:paraId="06DB475B" w14:textId="77777777" w:rsidR="006C5B4D" w:rsidRPr="006C5B4D" w:rsidRDefault="006C5B4D" w:rsidP="006C5B4D">
      <w:pPr>
        <w:rPr>
          <w:rFonts w:ascii="Bahnschrift Light" w:hAnsi="Bahnschrift Light"/>
          <w:b/>
          <w:bCs/>
          <w:i/>
          <w:iCs/>
          <w:lang w:val="es-ES"/>
        </w:rPr>
      </w:pPr>
      <w:r w:rsidRPr="006C5B4D">
        <w:rPr>
          <w:b/>
          <w:bCs/>
          <w:i/>
          <w:iCs/>
        </w:rPr>
        <w:t>Describa la metodología y cómo planifica el desarrollo del componente:</w:t>
      </w:r>
    </w:p>
    <w:p w14:paraId="5764FA5C" w14:textId="77777777" w:rsidR="00B7023C" w:rsidRDefault="00B7023C" w:rsidP="00BA67BD">
      <w:pPr>
        <w:rPr>
          <w:lang w:val="es-ES"/>
        </w:rPr>
      </w:pPr>
    </w:p>
    <w:p w14:paraId="25B434EB" w14:textId="77777777" w:rsidR="00170527" w:rsidRDefault="00170527">
      <w:pPr>
        <w:rPr>
          <w:rFonts w:ascii="Bahnschrift Light" w:hAnsi="Bahnschrift Light"/>
          <w:b/>
          <w:bCs/>
        </w:rPr>
      </w:pPr>
      <w:r>
        <w:rPr>
          <w:rFonts w:ascii="Bahnschrift Light" w:hAnsi="Bahnschrift Light"/>
          <w:b/>
          <w:bCs/>
        </w:rPr>
        <w:br w:type="page"/>
      </w:r>
    </w:p>
    <w:p w14:paraId="5C0FDBBF" w14:textId="5377603F" w:rsidR="003F086B" w:rsidRDefault="003F086B" w:rsidP="006C5B4D">
      <w:pPr>
        <w:shd w:val="clear" w:color="auto" w:fill="DAE9F7" w:themeFill="text2" w:themeFillTint="1A"/>
        <w:spacing w:before="600"/>
        <w:rPr>
          <w:rFonts w:ascii="Bahnschrift Light" w:hAnsi="Bahnschrift Light"/>
          <w:b/>
          <w:bCs/>
        </w:rPr>
      </w:pPr>
      <w:r w:rsidRPr="003F086B">
        <w:rPr>
          <w:rFonts w:ascii="Bahnschrift Light" w:hAnsi="Bahnschrift Light"/>
          <w:b/>
          <w:bCs/>
        </w:rPr>
        <w:lastRenderedPageBreak/>
        <w:t>Componente Articulación interinstitucional y territorial</w:t>
      </w:r>
    </w:p>
    <w:p w14:paraId="4EEA507A" w14:textId="77777777" w:rsidR="006C5B4D" w:rsidRPr="00054158" w:rsidRDefault="006C5B4D" w:rsidP="006C5B4D">
      <w:pPr>
        <w:rPr>
          <w:rFonts w:ascii="Bahnschrift Light" w:hAnsi="Bahnschrift Light"/>
          <w:lang w:val="es-ES"/>
        </w:rPr>
      </w:pPr>
      <w:r w:rsidRPr="00054158">
        <w:rPr>
          <w:rFonts w:ascii="Bahnschrift Light" w:hAnsi="Bahnschrift Light"/>
          <w:lang w:val="es-ES"/>
        </w:rPr>
        <w:t>Objetivo del componente: Mecanismo de coordinación con INEFOP, SNC/MIDES y referentes territoriales. Comprende la articulación durante la implementación de la formación para el seguimiento de trayectorias y la derivación a otras oportunidades formativas o de apoyo, tales como continuidad educativa, Despegue Digital, cursos modulares o complementarios de INEFOP u otras alternativas pertinentes según el perfil de la persona participante.</w:t>
      </w:r>
    </w:p>
    <w:p w14:paraId="0E1E2E0B" w14:textId="77777777" w:rsidR="006C5B4D" w:rsidRPr="00054158" w:rsidRDefault="006C5B4D" w:rsidP="006C5B4D">
      <w:pPr>
        <w:rPr>
          <w:rFonts w:ascii="Bahnschrift Light" w:hAnsi="Bahnschrift Light"/>
          <w:lang w:val="es-ES"/>
        </w:rPr>
      </w:pPr>
      <w:r w:rsidRPr="00054158">
        <w:rPr>
          <w:rFonts w:ascii="Bahnschrift Light" w:hAnsi="Bahnschrift Light"/>
          <w:lang w:val="es-ES"/>
        </w:rPr>
        <w:t xml:space="preserve">Considerar los aspectos valorados en los </w:t>
      </w:r>
      <w:proofErr w:type="spellStart"/>
      <w:r w:rsidRPr="00054158">
        <w:rPr>
          <w:rFonts w:ascii="Bahnschrift Light" w:hAnsi="Bahnschrift Light"/>
          <w:lang w:val="es-ES"/>
        </w:rPr>
        <w:t>items</w:t>
      </w:r>
      <w:proofErr w:type="spellEnd"/>
      <w:r w:rsidRPr="00054158">
        <w:rPr>
          <w:rFonts w:ascii="Bahnschrift Light" w:hAnsi="Bahnschrift Light"/>
          <w:lang w:val="es-ES"/>
        </w:rPr>
        <w:t xml:space="preserve"> (</w:t>
      </w:r>
      <w:proofErr w:type="spellStart"/>
      <w:r w:rsidRPr="00054158">
        <w:rPr>
          <w:rFonts w:ascii="Bahnschrift Light" w:hAnsi="Bahnschrift Light"/>
          <w:lang w:val="es-ES"/>
        </w:rPr>
        <w:t>pág</w:t>
      </w:r>
      <w:proofErr w:type="spellEnd"/>
      <w:r w:rsidRPr="00054158">
        <w:rPr>
          <w:rFonts w:ascii="Bahnschrift Light" w:hAnsi="Bahnschrift Light"/>
          <w:lang w:val="es-ES"/>
        </w:rPr>
        <w:t xml:space="preserve"> 8 y 9 del TDR):  </w:t>
      </w:r>
    </w:p>
    <w:p w14:paraId="36D907AE" w14:textId="77777777" w:rsidR="006C5B4D" w:rsidRPr="00054158" w:rsidRDefault="006C5B4D" w:rsidP="006C5B4D">
      <w:pPr>
        <w:rPr>
          <w:rFonts w:ascii="Bahnschrift Light" w:hAnsi="Bahnschrift Light"/>
          <w:lang w:val="es-ES"/>
        </w:rPr>
      </w:pPr>
      <w:proofErr w:type="spellStart"/>
      <w:r w:rsidRPr="00054158">
        <w:rPr>
          <w:rFonts w:ascii="Bahnschrift Light" w:hAnsi="Bahnschrift Light"/>
          <w:lang w:val="es-ES"/>
        </w:rPr>
        <w:t>Item</w:t>
      </w:r>
      <w:proofErr w:type="spellEnd"/>
      <w:r w:rsidRPr="00054158">
        <w:rPr>
          <w:rFonts w:ascii="Bahnschrift Light" w:hAnsi="Bahnschrift Light"/>
          <w:lang w:val="es-ES"/>
        </w:rPr>
        <w:t xml:space="preserve"> 5: Acciones de articulación interinstitucional y territorial durante el acompañamiento individual, cuando corresponda. </w:t>
      </w:r>
    </w:p>
    <w:p w14:paraId="5CD7F49C" w14:textId="77777777" w:rsidR="006C5B4D" w:rsidRDefault="006C5B4D" w:rsidP="006C5B4D">
      <w:pPr>
        <w:rPr>
          <w:rFonts w:ascii="Bahnschrift Light" w:hAnsi="Bahnschrift Light"/>
          <w:lang w:val="es-ES"/>
        </w:rPr>
      </w:pPr>
      <w:proofErr w:type="spellStart"/>
      <w:r w:rsidRPr="00054158">
        <w:rPr>
          <w:rFonts w:ascii="Bahnschrift Light" w:hAnsi="Bahnschrift Light"/>
          <w:lang w:val="es-ES"/>
        </w:rPr>
        <w:t>Item</w:t>
      </w:r>
      <w:proofErr w:type="spellEnd"/>
      <w:r w:rsidRPr="00054158">
        <w:rPr>
          <w:rFonts w:ascii="Bahnschrift Light" w:hAnsi="Bahnschrift Light"/>
          <w:lang w:val="es-ES"/>
        </w:rPr>
        <w:t xml:space="preserve"> 6: Contacto de actores locales, organismos y/o instituciones que sustentan las acciones de coordinación interinstitucional y territorial.</w:t>
      </w:r>
    </w:p>
    <w:p w14:paraId="0A815CE4" w14:textId="20033D69" w:rsidR="006C5B4D" w:rsidRPr="006C5B4D" w:rsidRDefault="006C5B4D" w:rsidP="006C5B4D">
      <w:pPr>
        <w:pStyle w:val="Prrafodelista"/>
        <w:numPr>
          <w:ilvl w:val="0"/>
          <w:numId w:val="4"/>
        </w:numPr>
        <w:rPr>
          <w:rFonts w:ascii="Bahnschrift Light" w:hAnsi="Bahnschrift Light"/>
          <w:lang w:val="es-ES"/>
        </w:rPr>
      </w:pPr>
      <w:r w:rsidRPr="006C5B4D">
        <w:rPr>
          <w:rFonts w:ascii="Bahnschrift Light" w:hAnsi="Bahnschrift Light"/>
          <w:lang w:val="es-ES"/>
        </w:rPr>
        <w:t>La carga horaria planificada para el componente es de 15hr.</w:t>
      </w:r>
    </w:p>
    <w:p w14:paraId="79E1F420" w14:textId="6B53F4BB" w:rsidR="00BA67BD" w:rsidRPr="006C5B4D" w:rsidRDefault="006C5B4D" w:rsidP="00054158">
      <w:pPr>
        <w:rPr>
          <w:rFonts w:ascii="Bahnschrift Light" w:hAnsi="Bahnschrift Light"/>
          <w:b/>
          <w:bCs/>
          <w:lang w:val="es-ES"/>
        </w:rPr>
      </w:pPr>
      <w:r w:rsidRPr="006C5B4D">
        <w:rPr>
          <w:b/>
          <w:bCs/>
          <w:i/>
          <w:iCs/>
        </w:rPr>
        <w:t>Describa la metodología y cómo planifica el desarrollo del componente:</w:t>
      </w:r>
    </w:p>
    <w:p w14:paraId="6D2FED8C" w14:textId="77777777" w:rsidR="00336AEA" w:rsidRDefault="00336AEA" w:rsidP="00336AEA">
      <w:pPr>
        <w:rPr>
          <w:rFonts w:ascii="Bahnschrift Light" w:hAnsi="Bahnschrift Light"/>
          <w:lang w:val="es-ES"/>
        </w:rPr>
      </w:pPr>
    </w:p>
    <w:p w14:paraId="0C03AC0C" w14:textId="77777777" w:rsidR="00170527" w:rsidRDefault="00170527">
      <w:pPr>
        <w:rPr>
          <w:rFonts w:ascii="Bahnschrift Light" w:hAnsi="Bahnschrift Light"/>
          <w:b/>
          <w:bCs/>
          <w:lang w:val="es-ES"/>
        </w:rPr>
      </w:pPr>
      <w:r>
        <w:rPr>
          <w:rFonts w:ascii="Bahnschrift Light" w:hAnsi="Bahnschrift Light"/>
          <w:b/>
          <w:bCs/>
          <w:lang w:val="es-ES"/>
        </w:rPr>
        <w:br w:type="page"/>
      </w:r>
    </w:p>
    <w:p w14:paraId="60F03D34" w14:textId="0D5EE1A8" w:rsidR="00170527" w:rsidRDefault="00170527" w:rsidP="006C5B4D">
      <w:pPr>
        <w:shd w:val="clear" w:color="auto" w:fill="DAE9F7" w:themeFill="text2" w:themeFillTint="1A"/>
        <w:spacing w:before="600"/>
        <w:rPr>
          <w:rFonts w:ascii="Bahnschrift Light" w:hAnsi="Bahnschrift Light"/>
          <w:b/>
          <w:bCs/>
          <w:lang w:val="es-ES"/>
        </w:rPr>
      </w:pPr>
      <w:r w:rsidRPr="00170527">
        <w:rPr>
          <w:rFonts w:ascii="Bahnschrift Light" w:hAnsi="Bahnschrift Light"/>
          <w:b/>
          <w:bCs/>
          <w:lang w:val="es-ES"/>
        </w:rPr>
        <w:lastRenderedPageBreak/>
        <w:t xml:space="preserve">Componente Introducción al cooperativismo </w:t>
      </w:r>
    </w:p>
    <w:p w14:paraId="1C87EF93" w14:textId="77777777" w:rsidR="006C5B4D" w:rsidRPr="00170527" w:rsidRDefault="006C5B4D" w:rsidP="006C5B4D">
      <w:pPr>
        <w:rPr>
          <w:rFonts w:ascii="Bahnschrift Light" w:hAnsi="Bahnschrift Light"/>
          <w:lang w:val="es-ES"/>
        </w:rPr>
      </w:pPr>
      <w:r w:rsidRPr="00170527">
        <w:rPr>
          <w:rFonts w:ascii="Bahnschrift Light" w:hAnsi="Bahnschrift Light"/>
          <w:lang w:val="es-ES"/>
        </w:rPr>
        <w:t>Objetivo: Propuesta definida por la ECA y validada por INEFOP, en acuerdo con los lineamientos del proyecto. Deberá tener carácter introductorio, práctico y orientador, abordando nociones básicas de cooperativismo, trabajo asociativo, organización colectiva, roles y responsabilidades, así como información inicial sobre pasos generales y organismos de referencia a los que recurrir en caso de querer conformar una cooperativa.</w:t>
      </w:r>
    </w:p>
    <w:p w14:paraId="25FEA6AE" w14:textId="77777777" w:rsidR="006C5B4D" w:rsidRPr="00170527" w:rsidRDefault="006C5B4D" w:rsidP="006C5B4D">
      <w:pPr>
        <w:rPr>
          <w:rFonts w:ascii="Bahnschrift Light" w:hAnsi="Bahnschrift Light"/>
          <w:lang w:val="es-ES"/>
        </w:rPr>
      </w:pPr>
      <w:r w:rsidRPr="00170527">
        <w:rPr>
          <w:rFonts w:ascii="Bahnschrift Light" w:hAnsi="Bahnschrift Light"/>
          <w:lang w:val="es-ES"/>
        </w:rPr>
        <w:t xml:space="preserve">Considerar los aspectos valorados en los </w:t>
      </w:r>
      <w:proofErr w:type="spellStart"/>
      <w:r w:rsidRPr="00170527">
        <w:rPr>
          <w:rFonts w:ascii="Bahnschrift Light" w:hAnsi="Bahnschrift Light"/>
          <w:lang w:val="es-ES"/>
        </w:rPr>
        <w:t>items</w:t>
      </w:r>
      <w:proofErr w:type="spellEnd"/>
      <w:r w:rsidRPr="00170527">
        <w:rPr>
          <w:rFonts w:ascii="Bahnschrift Light" w:hAnsi="Bahnschrift Light"/>
          <w:lang w:val="es-ES"/>
        </w:rPr>
        <w:t xml:space="preserve"> (</w:t>
      </w:r>
      <w:proofErr w:type="spellStart"/>
      <w:r w:rsidRPr="00170527">
        <w:rPr>
          <w:rFonts w:ascii="Bahnschrift Light" w:hAnsi="Bahnschrift Light"/>
          <w:lang w:val="es-ES"/>
        </w:rPr>
        <w:t>pág</w:t>
      </w:r>
      <w:proofErr w:type="spellEnd"/>
      <w:r w:rsidRPr="00170527">
        <w:rPr>
          <w:rFonts w:ascii="Bahnschrift Light" w:hAnsi="Bahnschrift Light"/>
          <w:lang w:val="es-ES"/>
        </w:rPr>
        <w:t xml:space="preserve"> 8 y 9 del TDR):  </w:t>
      </w:r>
    </w:p>
    <w:p w14:paraId="1F920C76" w14:textId="77777777" w:rsidR="006C5B4D" w:rsidRDefault="006C5B4D" w:rsidP="006C5B4D">
      <w:pPr>
        <w:rPr>
          <w:rFonts w:ascii="Bahnschrift Light" w:hAnsi="Bahnschrift Light"/>
          <w:lang w:val="es-ES"/>
        </w:rPr>
      </w:pPr>
      <w:proofErr w:type="spellStart"/>
      <w:r w:rsidRPr="00170527">
        <w:rPr>
          <w:rFonts w:ascii="Bahnschrift Light" w:hAnsi="Bahnschrift Light"/>
          <w:lang w:val="es-ES"/>
        </w:rPr>
        <w:t>Item</w:t>
      </w:r>
      <w:proofErr w:type="spellEnd"/>
      <w:r w:rsidRPr="00170527">
        <w:rPr>
          <w:rFonts w:ascii="Bahnschrift Light" w:hAnsi="Bahnschrift Light"/>
          <w:lang w:val="es-ES"/>
        </w:rPr>
        <w:t xml:space="preserve"> 7: Contemplar los lineamientos del proyecto y las horas previstas del componente.</w:t>
      </w:r>
    </w:p>
    <w:p w14:paraId="0AF26A98" w14:textId="47659857" w:rsidR="006C5B4D" w:rsidRDefault="006C5B4D" w:rsidP="006C5B4D">
      <w:pPr>
        <w:rPr>
          <w:rFonts w:ascii="Bahnschrift Light" w:hAnsi="Bahnschrift Light"/>
          <w:b/>
          <w:bCs/>
          <w:lang w:val="es-ES"/>
        </w:rPr>
      </w:pPr>
      <w:r w:rsidRPr="00170527">
        <w:rPr>
          <w:rFonts w:ascii="Bahnschrift Light" w:hAnsi="Bahnschrift Light"/>
          <w:lang w:val="es-ES"/>
        </w:rPr>
        <w:t>-La carga horaria planificada para el componente es de 5hr</w:t>
      </w:r>
    </w:p>
    <w:p w14:paraId="4AA7BBCF" w14:textId="69F6767D" w:rsidR="00170527" w:rsidRPr="006C5B4D" w:rsidRDefault="006C5B4D" w:rsidP="00170527">
      <w:pPr>
        <w:rPr>
          <w:rFonts w:ascii="Bahnschrift Light" w:hAnsi="Bahnschrift Light"/>
          <w:b/>
          <w:bCs/>
          <w:lang w:val="es-ES"/>
        </w:rPr>
      </w:pPr>
      <w:r w:rsidRPr="006C5B4D">
        <w:rPr>
          <w:b/>
          <w:bCs/>
          <w:i/>
          <w:iCs/>
        </w:rPr>
        <w:t>Describa la metodología y cómo planifica el desarrollo del componente:</w:t>
      </w:r>
    </w:p>
    <w:p w14:paraId="74DEE70B" w14:textId="77777777" w:rsidR="00170527" w:rsidRPr="00170527" w:rsidRDefault="00170527" w:rsidP="00170527">
      <w:pPr>
        <w:rPr>
          <w:lang w:val="es-ES"/>
        </w:rPr>
      </w:pPr>
    </w:p>
    <w:sectPr w:rsidR="00170527" w:rsidRPr="00170527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4D9C9" w14:textId="77777777" w:rsidR="00CE4DCF" w:rsidRDefault="00CE4DCF" w:rsidP="00395CAE">
      <w:pPr>
        <w:spacing w:after="0" w:line="240" w:lineRule="auto"/>
      </w:pPr>
      <w:r>
        <w:separator/>
      </w:r>
    </w:p>
  </w:endnote>
  <w:endnote w:type="continuationSeparator" w:id="0">
    <w:p w14:paraId="39360977" w14:textId="77777777" w:rsidR="00CE4DCF" w:rsidRDefault="00CE4DCF" w:rsidP="00395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32DAF" w14:textId="77777777" w:rsidR="00CE4DCF" w:rsidRDefault="00CE4DCF" w:rsidP="00395CAE">
      <w:pPr>
        <w:spacing w:after="0" w:line="240" w:lineRule="auto"/>
      </w:pPr>
      <w:r>
        <w:separator/>
      </w:r>
    </w:p>
  </w:footnote>
  <w:footnote w:type="continuationSeparator" w:id="0">
    <w:p w14:paraId="2F50FB9E" w14:textId="77777777" w:rsidR="00CE4DCF" w:rsidRDefault="00CE4DCF" w:rsidP="00395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0DCA1DC8" w14:textId="5BDD3778" w:rsidR="00395CAE" w:rsidRDefault="00F13B8D">
        <w:pPr>
          <w:pStyle w:val="Encabezado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677A197B" wp14:editId="1FE990D6">
              <wp:simplePos x="0" y="0"/>
              <wp:positionH relativeFrom="column">
                <wp:posOffset>37465</wp:posOffset>
              </wp:positionH>
              <wp:positionV relativeFrom="paragraph">
                <wp:posOffset>-125730</wp:posOffset>
              </wp:positionV>
              <wp:extent cx="1234893" cy="374650"/>
              <wp:effectExtent l="0" t="0" r="3810" b="6350"/>
              <wp:wrapSquare wrapText="bothSides"/>
              <wp:docPr id="1965714707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5714707" name="Imagen 196571470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34893" cy="374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95CAE">
          <w:rPr>
            <w:lang w:val="es-ES"/>
          </w:rPr>
          <w:t xml:space="preserve">Página </w:t>
        </w:r>
        <w:r w:rsidR="00395CAE">
          <w:rPr>
            <w:b/>
            <w:bCs/>
            <w:sz w:val="24"/>
            <w:szCs w:val="24"/>
          </w:rPr>
          <w:fldChar w:fldCharType="begin"/>
        </w:r>
        <w:r w:rsidR="00395CAE">
          <w:rPr>
            <w:b/>
            <w:bCs/>
          </w:rPr>
          <w:instrText>PAGE</w:instrText>
        </w:r>
        <w:r w:rsidR="00395CAE">
          <w:rPr>
            <w:b/>
            <w:bCs/>
            <w:sz w:val="24"/>
            <w:szCs w:val="24"/>
          </w:rPr>
          <w:fldChar w:fldCharType="separate"/>
        </w:r>
        <w:r w:rsidR="00395CAE">
          <w:rPr>
            <w:b/>
            <w:bCs/>
            <w:lang w:val="es-ES"/>
          </w:rPr>
          <w:t>2</w:t>
        </w:r>
        <w:r w:rsidR="00395CAE">
          <w:rPr>
            <w:b/>
            <w:bCs/>
            <w:sz w:val="24"/>
            <w:szCs w:val="24"/>
          </w:rPr>
          <w:fldChar w:fldCharType="end"/>
        </w:r>
        <w:r w:rsidR="00395CAE">
          <w:rPr>
            <w:lang w:val="es-ES"/>
          </w:rPr>
          <w:t xml:space="preserve"> de </w:t>
        </w:r>
        <w:r w:rsidR="00395CAE">
          <w:rPr>
            <w:b/>
            <w:bCs/>
            <w:sz w:val="24"/>
            <w:szCs w:val="24"/>
          </w:rPr>
          <w:fldChar w:fldCharType="begin"/>
        </w:r>
        <w:r w:rsidR="00395CAE">
          <w:rPr>
            <w:b/>
            <w:bCs/>
          </w:rPr>
          <w:instrText>NUMPAGES</w:instrText>
        </w:r>
        <w:r w:rsidR="00395CAE">
          <w:rPr>
            <w:b/>
            <w:bCs/>
            <w:sz w:val="24"/>
            <w:szCs w:val="24"/>
          </w:rPr>
          <w:fldChar w:fldCharType="separate"/>
        </w:r>
        <w:r w:rsidR="00395CAE">
          <w:rPr>
            <w:b/>
            <w:bCs/>
            <w:lang w:val="es-ES"/>
          </w:rPr>
          <w:t>2</w:t>
        </w:r>
        <w:r w:rsidR="00395CAE">
          <w:rPr>
            <w:b/>
            <w:bCs/>
            <w:sz w:val="24"/>
            <w:szCs w:val="24"/>
          </w:rPr>
          <w:fldChar w:fldCharType="end"/>
        </w:r>
      </w:p>
    </w:sdtContent>
  </w:sdt>
  <w:p w14:paraId="76B62DCB" w14:textId="0F982C03" w:rsidR="00395CAE" w:rsidRDefault="00395C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25EB9"/>
    <w:multiLevelType w:val="hybridMultilevel"/>
    <w:tmpl w:val="4F32B28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365D4"/>
    <w:multiLevelType w:val="hybridMultilevel"/>
    <w:tmpl w:val="56902856"/>
    <w:lvl w:ilvl="0" w:tplc="433A649E">
      <w:start w:val="5"/>
      <w:numFmt w:val="bullet"/>
      <w:lvlText w:val="-"/>
      <w:lvlJc w:val="left"/>
      <w:pPr>
        <w:ind w:left="720" w:hanging="360"/>
      </w:pPr>
      <w:rPr>
        <w:rFonts w:ascii="Bahnschrift Light" w:eastAsiaTheme="minorHAnsi" w:hAnsi="Bahnschrift Light" w:cstheme="minorBid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A56CA"/>
    <w:multiLevelType w:val="hybridMultilevel"/>
    <w:tmpl w:val="824872F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11254"/>
    <w:multiLevelType w:val="multilevel"/>
    <w:tmpl w:val="B664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979553">
    <w:abstractNumId w:val="3"/>
  </w:num>
  <w:num w:numId="2" w16cid:durableId="602880366">
    <w:abstractNumId w:val="0"/>
  </w:num>
  <w:num w:numId="3" w16cid:durableId="1009603011">
    <w:abstractNumId w:val="2"/>
  </w:num>
  <w:num w:numId="4" w16cid:durableId="1851528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BD"/>
    <w:rsid w:val="00054158"/>
    <w:rsid w:val="00057AEA"/>
    <w:rsid w:val="000974CA"/>
    <w:rsid w:val="000C532B"/>
    <w:rsid w:val="00170527"/>
    <w:rsid w:val="001B07AB"/>
    <w:rsid w:val="0027341C"/>
    <w:rsid w:val="002A741C"/>
    <w:rsid w:val="00336AEA"/>
    <w:rsid w:val="00395CAE"/>
    <w:rsid w:val="003F086B"/>
    <w:rsid w:val="004227D1"/>
    <w:rsid w:val="00442CE4"/>
    <w:rsid w:val="00451631"/>
    <w:rsid w:val="00564511"/>
    <w:rsid w:val="005A6D06"/>
    <w:rsid w:val="005B045E"/>
    <w:rsid w:val="005F2DC4"/>
    <w:rsid w:val="006A4FA3"/>
    <w:rsid w:val="006C5B4D"/>
    <w:rsid w:val="008F295E"/>
    <w:rsid w:val="009A0E57"/>
    <w:rsid w:val="00B478D2"/>
    <w:rsid w:val="00B7023C"/>
    <w:rsid w:val="00BA67BD"/>
    <w:rsid w:val="00CE3859"/>
    <w:rsid w:val="00CE4DCF"/>
    <w:rsid w:val="00D945CC"/>
    <w:rsid w:val="00EF2238"/>
    <w:rsid w:val="00F03216"/>
    <w:rsid w:val="00F10C80"/>
    <w:rsid w:val="00F13B8D"/>
    <w:rsid w:val="00F40B90"/>
    <w:rsid w:val="00F554B3"/>
    <w:rsid w:val="00FD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DE45A"/>
  <w15:chartTrackingRefBased/>
  <w15:docId w15:val="{C2272944-8B53-4972-864B-091A04B0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B4D"/>
  </w:style>
  <w:style w:type="paragraph" w:styleId="Ttulo1">
    <w:name w:val="heading 1"/>
    <w:basedOn w:val="Normal"/>
    <w:next w:val="Normal"/>
    <w:link w:val="Ttulo1Car"/>
    <w:uiPriority w:val="9"/>
    <w:qFormat/>
    <w:rsid w:val="00BA6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A6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67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6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67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6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6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6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6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67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BA67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67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67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67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67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67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67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67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6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6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6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6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6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67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67B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67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67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67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67B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67B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A67BD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BA67BD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395C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5CAE"/>
  </w:style>
  <w:style w:type="paragraph" w:styleId="Piedepgina">
    <w:name w:val="footer"/>
    <w:basedOn w:val="Normal"/>
    <w:link w:val="PiedepginaCar"/>
    <w:uiPriority w:val="99"/>
    <w:unhideWhenUsed/>
    <w:rsid w:val="00395C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5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1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inefop.uy/llamados/llamado-%E2%80%9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3124D229EF4766887E8694BE6A3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0DA35-4B3A-4326-B238-B908B7D8F885}"/>
      </w:docPartPr>
      <w:docPartBody>
        <w:p w:rsidR="006239C2" w:rsidRDefault="00CC5CD2" w:rsidP="00CC5CD2">
          <w:pPr>
            <w:pStyle w:val="483124D229EF4766887E8694BE6A3AF91"/>
          </w:pPr>
          <w:r w:rsidRPr="00D945CC">
            <w:rPr>
              <w:rStyle w:val="Textodelmarcadordeposicin"/>
              <w:rFonts w:ascii="Bahnschrift Light" w:hAnsi="Bahnschrift Light"/>
            </w:rPr>
            <w:t>Escriba aquí el número de registro de la ECA en INEFOP. Por consultas escribir a la casilla de correo electrónico adquisiciones@inefop.org.uy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A56CA"/>
    <w:multiLevelType w:val="hybridMultilevel"/>
    <w:tmpl w:val="824872F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60301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FB"/>
    <w:rsid w:val="00096144"/>
    <w:rsid w:val="000C532B"/>
    <w:rsid w:val="003113A3"/>
    <w:rsid w:val="00340F90"/>
    <w:rsid w:val="00401DDE"/>
    <w:rsid w:val="004227D1"/>
    <w:rsid w:val="006239C2"/>
    <w:rsid w:val="008F295E"/>
    <w:rsid w:val="009A0E57"/>
    <w:rsid w:val="00CC5CD2"/>
    <w:rsid w:val="00DC468B"/>
    <w:rsid w:val="00F8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Y" w:eastAsia="es-U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7D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1D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1D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C5CD2"/>
    <w:rPr>
      <w:color w:val="66666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7DF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CC5CD2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1DDE"/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1DDE"/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401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401D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483124D229EF4766887E8694BE6A3AF91">
    <w:name w:val="483124D229EF4766887E8694BE6A3AF91"/>
    <w:rsid w:val="00CC5CD2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c4de91-68ad-4edb-9627-8f1b6e64c4db">
      <Terms xmlns="http://schemas.microsoft.com/office/infopath/2007/PartnerControls"/>
    </lcf76f155ced4ddcb4097134ff3c332f>
    <TaxCatchAll xmlns="d815630e-6fae-40ed-8de6-d65b8f6b696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FDF6156ADEDA48BDDFE69FCEEFDD6F" ma:contentTypeVersion="15" ma:contentTypeDescription="Crear nuevo documento." ma:contentTypeScope="" ma:versionID="40aacfa40e776d1bf0d0ad0aaad6f2cf">
  <xsd:schema xmlns:xsd="http://www.w3.org/2001/XMLSchema" xmlns:xs="http://www.w3.org/2001/XMLSchema" xmlns:p="http://schemas.microsoft.com/office/2006/metadata/properties" xmlns:ns2="38c4de91-68ad-4edb-9627-8f1b6e64c4db" xmlns:ns3="d815630e-6fae-40ed-8de6-d65b8f6b6963" targetNamespace="http://schemas.microsoft.com/office/2006/metadata/properties" ma:root="true" ma:fieldsID="2ba9faa9444ef9c52ed903942c37c06c" ns2:_="" ns3:_="">
    <xsd:import namespace="38c4de91-68ad-4edb-9627-8f1b6e64c4db"/>
    <xsd:import namespace="d815630e-6fae-40ed-8de6-d65b8f6b69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4de91-68ad-4edb-9627-8f1b6e64c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8ad85f51-9230-4a91-a537-1101e7b27e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5630e-6fae-40ed-8de6-d65b8f6b696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50ebe50-8bf1-4fd6-bfb7-49ac1edc70d1}" ma:internalName="TaxCatchAll" ma:showField="CatchAllData" ma:web="d815630e-6fae-40ed-8de6-d65b8f6b69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9C3304-39CF-4D97-B6A7-CD21F59841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A2B796-92E6-4296-81EC-D6AD322F7BED}">
  <ds:schemaRefs>
    <ds:schemaRef ds:uri="http://schemas.microsoft.com/office/2006/metadata/properties"/>
    <ds:schemaRef ds:uri="http://schemas.microsoft.com/office/infopath/2007/PartnerControls"/>
    <ds:schemaRef ds:uri="38c4de91-68ad-4edb-9627-8f1b6e64c4db"/>
    <ds:schemaRef ds:uri="d815630e-6fae-40ed-8de6-d65b8f6b6963"/>
  </ds:schemaRefs>
</ds:datastoreItem>
</file>

<file path=customXml/itemProps3.xml><?xml version="1.0" encoding="utf-8"?>
<ds:datastoreItem xmlns:ds="http://schemas.openxmlformats.org/officeDocument/2006/customXml" ds:itemID="{8EA2781B-863C-442C-93B9-51822A32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4de91-68ad-4edb-9627-8f1b6e64c4db"/>
    <ds:schemaRef ds:uri="d815630e-6fae-40ed-8de6-d65b8f6b69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Guzman Sommer</dc:creator>
  <cp:keywords/>
  <dc:description/>
  <cp:lastModifiedBy>Graciela Seré</cp:lastModifiedBy>
  <cp:revision>15</cp:revision>
  <dcterms:created xsi:type="dcterms:W3CDTF">2026-09-16T17:23:00Z</dcterms:created>
  <dcterms:modified xsi:type="dcterms:W3CDTF">2026-09-17T14:38:00Z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0x0101000AFDF6156ADEDA48BDDFE69FCEEFDD6F</vt:lpwstr>
  </property>
  <property fmtid="{D5CDD505-2E9C-101B-9397-08002B2CF9AE}" pid="3" name="MediaServiceImageTags">
    <vt:lpwstr/>
  </property>
</Properties>
</file>