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646"/>
        <w:gridCol w:w="2981"/>
        <w:gridCol w:w="3982"/>
      </w:tblGrid>
      <w:tr w:rsidR="00F914E4" w14:paraId="007DBBB8" w14:textId="77777777" w:rsidTr="00EA67C5">
        <w:trPr>
          <w:trHeight w:val="277"/>
          <w:tblHeader/>
          <w:jc w:val="center"/>
        </w:trPr>
        <w:tc>
          <w:tcPr>
            <w:tcW w:w="9609" w:type="dxa"/>
            <w:gridSpan w:val="3"/>
            <w:shd w:val="clear" w:color="auto" w:fill="0C0E67"/>
            <w:hideMark/>
          </w:tcPr>
          <w:p w14:paraId="46F001B1" w14:textId="77777777" w:rsidR="00F914E4" w:rsidRPr="00E95435" w:rsidRDefault="00320107" w:rsidP="002368F3">
            <w:pPr>
              <w:pStyle w:val="Ttulo"/>
              <w:ind w:left="210"/>
              <w:rPr>
                <w:rFonts w:asciiTheme="minorHAnsi" w:hAnsiTheme="minorHAnsi" w:cstheme="minorBidi"/>
                <w:sz w:val="24"/>
                <w:szCs w:val="24"/>
              </w:rPr>
            </w:pPr>
            <w:r w:rsidRPr="00A32E9B">
              <w:rPr>
                <w:rFonts w:asciiTheme="minorHAnsi" w:hAnsiTheme="minorHAnsi" w:cstheme="minorHAnsi"/>
                <w:noProof/>
                <w:sz w:val="36"/>
                <w:szCs w:val="144"/>
              </w:rPr>
              <w:drawing>
                <wp:anchor distT="0" distB="0" distL="114300" distR="114300" simplePos="0" relativeHeight="251650560" behindDoc="0" locked="0" layoutInCell="1" allowOverlap="1" wp14:anchorId="5606977F" wp14:editId="58C7109E">
                  <wp:simplePos x="0" y="0"/>
                  <wp:positionH relativeFrom="column">
                    <wp:posOffset>4434840</wp:posOffset>
                  </wp:positionH>
                  <wp:positionV relativeFrom="paragraph">
                    <wp:posOffset>0</wp:posOffset>
                  </wp:positionV>
                  <wp:extent cx="1590040" cy="642620"/>
                  <wp:effectExtent l="0" t="0" r="0" b="0"/>
                  <wp:wrapSquare wrapText="bothSides"/>
                  <wp:docPr id="1972216782" name="Imagen 2" descr="Logo de Ine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16782" name="Imagen 2" descr="Logo de Inefop"/>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4596230"/>
            <w:r w:rsidR="00A32E9B" w:rsidRPr="00A32E9B">
              <w:rPr>
                <w:rFonts w:asciiTheme="minorHAnsi" w:hAnsiTheme="minorHAnsi" w:cstheme="minorBidi"/>
                <w:sz w:val="32"/>
                <w:szCs w:val="32"/>
              </w:rPr>
              <w:t xml:space="preserve">Perfil de </w:t>
            </w:r>
            <w:r w:rsidR="002A3336">
              <w:rPr>
                <w:rFonts w:asciiTheme="minorHAnsi" w:hAnsiTheme="minorHAnsi" w:cstheme="minorBidi"/>
                <w:sz w:val="32"/>
                <w:szCs w:val="32"/>
              </w:rPr>
              <w:t>curso</w:t>
            </w:r>
          </w:p>
        </w:tc>
      </w:tr>
      <w:tr w:rsidR="00F914E4" w14:paraId="6A6824FD" w14:textId="77777777" w:rsidTr="00EA67C5">
        <w:trPr>
          <w:trHeight w:val="277"/>
          <w:jc w:val="center"/>
        </w:trPr>
        <w:tc>
          <w:tcPr>
            <w:tcW w:w="5627" w:type="dxa"/>
            <w:gridSpan w:val="2"/>
            <w:shd w:val="clear" w:color="auto" w:fill="F2F2F2" w:themeFill="background1" w:themeFillShade="F2"/>
            <w:vAlign w:val="center"/>
            <w:hideMark/>
          </w:tcPr>
          <w:p w14:paraId="72974234"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Sector:</w:t>
            </w:r>
            <w:r w:rsidRPr="008B3FBC">
              <w:rPr>
                <w:rFonts w:asciiTheme="minorHAnsi" w:hAnsiTheme="minorHAnsi" w:cstheme="minorHAnsi"/>
                <w:color w:val="000000" w:themeColor="text1"/>
                <w:sz w:val="24"/>
                <w:szCs w:val="24"/>
              </w:rPr>
              <w:t xml:space="preserve"> </w:t>
            </w:r>
            <w:r w:rsidR="006A748A">
              <w:rPr>
                <w:rFonts w:asciiTheme="minorHAnsi" w:hAnsiTheme="minorHAnsi" w:cstheme="minorHAnsi"/>
                <w:color w:val="000000" w:themeColor="text1"/>
                <w:sz w:val="24"/>
                <w:szCs w:val="24"/>
              </w:rPr>
              <w:t xml:space="preserve">Rural </w:t>
            </w:r>
          </w:p>
        </w:tc>
        <w:tc>
          <w:tcPr>
            <w:tcW w:w="3982" w:type="dxa"/>
            <w:shd w:val="clear" w:color="auto" w:fill="F2F2F2" w:themeFill="background1" w:themeFillShade="F2"/>
            <w:vAlign w:val="center"/>
            <w:hideMark/>
          </w:tcPr>
          <w:p w14:paraId="2FD3C638" w14:textId="77777777" w:rsidR="00F914E4" w:rsidRPr="008B3FBC" w:rsidRDefault="00F914E4" w:rsidP="5DBD4B29">
            <w:pPr>
              <w:pStyle w:val="PrrafoPerfilBold"/>
              <w:rPr>
                <w:rFonts w:asciiTheme="minorHAnsi" w:hAnsiTheme="minorHAnsi" w:cstheme="minorHAnsi"/>
                <w:color w:val="000000" w:themeColor="text1"/>
                <w:sz w:val="24"/>
                <w:szCs w:val="24"/>
              </w:rPr>
            </w:pPr>
            <w:r w:rsidRPr="008B3FBC">
              <w:rPr>
                <w:rFonts w:asciiTheme="minorHAnsi" w:hAnsiTheme="minorHAnsi" w:cstheme="minorHAnsi"/>
                <w:color w:val="000000" w:themeColor="text1"/>
                <w:sz w:val="24"/>
                <w:szCs w:val="24"/>
              </w:rPr>
              <w:t>Código</w:t>
            </w:r>
            <w:r w:rsidR="00C9389B">
              <w:rPr>
                <w:rFonts w:asciiTheme="minorHAnsi" w:hAnsiTheme="minorHAnsi" w:cstheme="minorHAnsi"/>
                <w:color w:val="000000" w:themeColor="text1"/>
                <w:sz w:val="24"/>
                <w:szCs w:val="24"/>
              </w:rPr>
              <w:t xml:space="preserve"> CIUO 08</w:t>
            </w:r>
            <w:r w:rsidRPr="008B3FBC">
              <w:rPr>
                <w:rFonts w:asciiTheme="minorHAnsi" w:hAnsiTheme="minorHAnsi" w:cstheme="minorHAnsi"/>
                <w:color w:val="000000" w:themeColor="text1"/>
                <w:sz w:val="24"/>
                <w:szCs w:val="24"/>
              </w:rPr>
              <w:t>:</w:t>
            </w:r>
            <w:r w:rsidR="009A3E7E" w:rsidRPr="008B3FBC">
              <w:rPr>
                <w:rFonts w:asciiTheme="minorHAnsi" w:hAnsiTheme="minorHAnsi" w:cstheme="minorHAnsi"/>
                <w:color w:val="000000" w:themeColor="text1"/>
                <w:sz w:val="24"/>
                <w:szCs w:val="24"/>
              </w:rPr>
              <w:t xml:space="preserve"> </w:t>
            </w:r>
            <w:r w:rsidR="006A748A">
              <w:rPr>
                <w:rFonts w:asciiTheme="minorHAnsi" w:hAnsiTheme="minorHAnsi" w:cstheme="minorHAnsi"/>
                <w:b w:val="0"/>
                <w:bCs/>
                <w:color w:val="000000" w:themeColor="text1"/>
                <w:sz w:val="24"/>
                <w:szCs w:val="24"/>
              </w:rPr>
              <w:t>7115 / 7522</w:t>
            </w:r>
          </w:p>
        </w:tc>
      </w:tr>
      <w:tr w:rsidR="00F914E4" w14:paraId="2ED9BD0E" w14:textId="77777777" w:rsidTr="00EA67C5">
        <w:trPr>
          <w:trHeight w:val="277"/>
          <w:jc w:val="center"/>
        </w:trPr>
        <w:tc>
          <w:tcPr>
            <w:tcW w:w="5627" w:type="dxa"/>
            <w:gridSpan w:val="2"/>
            <w:shd w:val="clear" w:color="auto" w:fill="F2F2F2" w:themeFill="background1" w:themeFillShade="F2"/>
            <w:vAlign w:val="center"/>
            <w:hideMark/>
          </w:tcPr>
          <w:p w14:paraId="385FE52A" w14:textId="77777777" w:rsidR="00F914E4" w:rsidRPr="008B3FBC" w:rsidRDefault="00BF5931"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Subsector</w:t>
            </w:r>
            <w:r w:rsidR="00F914E4" w:rsidRPr="008B3FBC">
              <w:rPr>
                <w:rStyle w:val="PrrafoPerfilBoldCar"/>
                <w:rFonts w:asciiTheme="minorHAnsi" w:hAnsiTheme="minorHAnsi" w:cstheme="minorHAnsi"/>
                <w:color w:val="000000" w:themeColor="text1"/>
                <w:sz w:val="24"/>
                <w:szCs w:val="24"/>
              </w:rPr>
              <w:t>:</w:t>
            </w:r>
            <w:r w:rsidR="00F914E4" w:rsidRPr="008B3FBC">
              <w:rPr>
                <w:rFonts w:asciiTheme="minorHAnsi" w:hAnsiTheme="minorHAnsi" w:cstheme="minorHAnsi"/>
                <w:color w:val="000000" w:themeColor="text1"/>
                <w:sz w:val="24"/>
                <w:szCs w:val="24"/>
              </w:rPr>
              <w:t xml:space="preserve"> </w:t>
            </w:r>
            <w:r w:rsidR="006A748A">
              <w:rPr>
                <w:rFonts w:asciiTheme="minorHAnsi" w:hAnsiTheme="minorHAnsi" w:cstheme="minorHAnsi"/>
                <w:color w:val="000000" w:themeColor="text1"/>
                <w:sz w:val="24"/>
                <w:szCs w:val="24"/>
              </w:rPr>
              <w:t>Rural</w:t>
            </w:r>
          </w:p>
        </w:tc>
        <w:tc>
          <w:tcPr>
            <w:tcW w:w="3982" w:type="dxa"/>
            <w:shd w:val="clear" w:color="auto" w:fill="F2F2F2" w:themeFill="background1" w:themeFillShade="F2"/>
            <w:vAlign w:val="center"/>
            <w:hideMark/>
          </w:tcPr>
          <w:p w14:paraId="51E73B46"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lang w:val="es-ES"/>
              </w:rPr>
            </w:pPr>
            <w:r w:rsidRPr="00C9389B">
              <w:rPr>
                <w:rStyle w:val="PrrafoPerfilBoldCar"/>
                <w:rFonts w:asciiTheme="minorHAnsi" w:hAnsiTheme="minorHAnsi" w:cstheme="minorHAnsi"/>
                <w:color w:val="000000" w:themeColor="text1"/>
                <w:sz w:val="24"/>
                <w:szCs w:val="24"/>
                <w:lang w:val="es-ES"/>
              </w:rPr>
              <w:t>Fecha:</w:t>
            </w:r>
            <w:r w:rsidRPr="008B3FBC">
              <w:rPr>
                <w:rFonts w:asciiTheme="minorHAnsi" w:hAnsiTheme="minorHAnsi" w:cstheme="minorHAnsi"/>
                <w:color w:val="000000" w:themeColor="text1"/>
                <w:sz w:val="24"/>
                <w:szCs w:val="24"/>
                <w:lang w:val="es-ES"/>
              </w:rPr>
              <w:t xml:space="preserve"> </w:t>
            </w:r>
            <w:r w:rsidR="006A748A">
              <w:rPr>
                <w:rFonts w:asciiTheme="minorHAnsi" w:hAnsiTheme="minorHAnsi" w:cstheme="minorHAnsi"/>
                <w:color w:val="000000" w:themeColor="text1"/>
                <w:sz w:val="24"/>
                <w:szCs w:val="24"/>
                <w:lang w:val="es-ES"/>
              </w:rPr>
              <w:t>octubre</w:t>
            </w:r>
            <w:r w:rsidR="00C9389B">
              <w:rPr>
                <w:rFonts w:asciiTheme="minorHAnsi" w:hAnsiTheme="minorHAnsi" w:cstheme="minorHAnsi"/>
                <w:color w:val="000000" w:themeColor="text1"/>
                <w:sz w:val="24"/>
                <w:szCs w:val="24"/>
                <w:lang w:val="es-ES"/>
              </w:rPr>
              <w:t xml:space="preserve"> 202</w:t>
            </w:r>
            <w:r w:rsidR="0064380D">
              <w:rPr>
                <w:rFonts w:asciiTheme="minorHAnsi" w:hAnsiTheme="minorHAnsi" w:cstheme="minorHAnsi"/>
                <w:color w:val="000000" w:themeColor="text1"/>
                <w:sz w:val="24"/>
                <w:szCs w:val="24"/>
                <w:lang w:val="es-ES"/>
              </w:rPr>
              <w:t>4</w:t>
            </w:r>
          </w:p>
        </w:tc>
      </w:tr>
      <w:tr w:rsidR="006A1A5E" w14:paraId="30D84980" w14:textId="77777777" w:rsidTr="00EA67C5">
        <w:trPr>
          <w:trHeight w:val="1152"/>
          <w:jc w:val="center"/>
        </w:trPr>
        <w:tc>
          <w:tcPr>
            <w:tcW w:w="9609" w:type="dxa"/>
            <w:gridSpan w:val="3"/>
            <w:shd w:val="clear" w:color="auto" w:fill="1C4564"/>
            <w:vAlign w:val="center"/>
          </w:tcPr>
          <w:p w14:paraId="723686A5" w14:textId="77777777" w:rsidR="0059370A" w:rsidRPr="00A97A2A" w:rsidRDefault="006A748A" w:rsidP="00BA6B53">
            <w:pPr>
              <w:pStyle w:val="PrrafoPerfil"/>
              <w:ind w:left="311" w:right="352"/>
              <w:rPr>
                <w:rFonts w:asciiTheme="minorHAnsi" w:hAnsiTheme="minorHAnsi" w:cstheme="minorHAnsi"/>
                <w:b/>
                <w:bCs/>
                <w:color w:val="FFFFFF" w:themeColor="background1"/>
                <w:sz w:val="24"/>
                <w:szCs w:val="24"/>
              </w:rPr>
            </w:pPr>
            <w:r>
              <w:rPr>
                <w:b/>
                <w:bCs/>
                <w:color w:val="FFFFFF" w:themeColor="background1"/>
                <w:sz w:val="27"/>
                <w:szCs w:val="27"/>
              </w:rPr>
              <w:t>Carpintería rural básica</w:t>
            </w:r>
            <w:r w:rsidR="004346F5">
              <w:rPr>
                <w:rStyle w:val="Refdenotaalpie"/>
                <w:b/>
                <w:bCs/>
                <w:color w:val="FFFFFF" w:themeColor="background1"/>
                <w:sz w:val="27"/>
                <w:szCs w:val="27"/>
              </w:rPr>
              <w:footnoteReference w:id="1"/>
            </w:r>
          </w:p>
        </w:tc>
      </w:tr>
      <w:tr w:rsidR="009E3327" w14:paraId="55C036D0" w14:textId="77777777" w:rsidTr="008740E4">
        <w:trPr>
          <w:trHeight w:val="822"/>
          <w:jc w:val="center"/>
        </w:trPr>
        <w:tc>
          <w:tcPr>
            <w:tcW w:w="2646" w:type="dxa"/>
            <w:shd w:val="clear" w:color="auto" w:fill="D9D9D9" w:themeFill="background1" w:themeFillShade="D9"/>
          </w:tcPr>
          <w:p w14:paraId="19878C99" w14:textId="1A6ADB72" w:rsidR="009E3327" w:rsidRPr="00A44B6B" w:rsidRDefault="009E3327" w:rsidP="009E3327">
            <w:pPr>
              <w:pStyle w:val="PrrafoPerfilBold"/>
              <w:ind w:left="224"/>
              <w:rPr>
                <w:rFonts w:asciiTheme="minorHAnsi" w:hAnsiTheme="minorHAnsi" w:cstheme="minorHAnsi"/>
                <w:color w:val="000000" w:themeColor="text1"/>
                <w:sz w:val="24"/>
                <w:szCs w:val="24"/>
              </w:rPr>
            </w:pPr>
            <w:r w:rsidRPr="00691C4A">
              <w:t>Perfil de ingreso al proyecto</w:t>
            </w:r>
          </w:p>
        </w:tc>
        <w:tc>
          <w:tcPr>
            <w:tcW w:w="6963" w:type="dxa"/>
            <w:gridSpan w:val="2"/>
            <w:shd w:val="clear" w:color="auto" w:fill="D9D9D9" w:themeFill="background1" w:themeFillShade="D9"/>
          </w:tcPr>
          <w:p w14:paraId="00299184" w14:textId="10715379" w:rsidR="009E3327" w:rsidRPr="006A748A" w:rsidRDefault="009E3327" w:rsidP="009E3327">
            <w:pPr>
              <w:pStyle w:val="PrrafoPerfil"/>
              <w:ind w:right="352"/>
              <w:rPr>
                <w:rFonts w:asciiTheme="minorHAnsi" w:hAnsiTheme="minorHAnsi" w:cstheme="minorHAnsi"/>
                <w:color w:val="000000" w:themeColor="text1"/>
                <w:sz w:val="24"/>
                <w:szCs w:val="24"/>
                <w:lang w:val="es-UY"/>
              </w:rPr>
            </w:pPr>
            <w:r w:rsidRPr="00691C4A">
              <w:t>El curso está dirigido a mujeres de 18 años o más comprendidas en la convocatoria de INEFOP para la promoción de la autonomía económica de las mujeres, interesadas en desarrollar una trayectoria formativa vinculada al perfil de curso correspondiente. La participación se definirá conforme a los criterios de focalización, priorización y elegibilidad previstos en el llamado, pudiendo contemplarse apoyos, medidas de accesibilidad y adecuaciones cuando corresponda.</w:t>
            </w:r>
          </w:p>
        </w:tc>
      </w:tr>
      <w:tr w:rsidR="00F914E4" w14:paraId="05E3DD54" w14:textId="77777777" w:rsidTr="00EA67C5">
        <w:trPr>
          <w:trHeight w:val="822"/>
          <w:jc w:val="center"/>
        </w:trPr>
        <w:tc>
          <w:tcPr>
            <w:tcW w:w="2646" w:type="dxa"/>
            <w:shd w:val="clear" w:color="auto" w:fill="D9D9D9" w:themeFill="background1" w:themeFillShade="D9"/>
            <w:vAlign w:val="center"/>
            <w:hideMark/>
          </w:tcPr>
          <w:p w14:paraId="74887A28" w14:textId="77777777" w:rsidR="00F914E4" w:rsidRPr="00A44B6B" w:rsidRDefault="00A32E9B" w:rsidP="00F00FBA">
            <w:pPr>
              <w:pStyle w:val="PrrafoPerfilBold"/>
              <w:ind w:left="224"/>
              <w:rPr>
                <w:rFonts w:asciiTheme="minorHAnsi" w:hAnsiTheme="minorHAnsi" w:cstheme="minorHAnsi"/>
                <w:color w:val="000000" w:themeColor="text1"/>
                <w:sz w:val="24"/>
                <w:szCs w:val="24"/>
              </w:rPr>
            </w:pPr>
            <w:r w:rsidRPr="00A44B6B">
              <w:rPr>
                <w:rFonts w:asciiTheme="minorHAnsi" w:hAnsiTheme="minorHAnsi" w:cstheme="minorHAnsi"/>
                <w:color w:val="000000" w:themeColor="text1"/>
                <w:sz w:val="24"/>
                <w:szCs w:val="24"/>
              </w:rPr>
              <w:t>Perfil de ingreso</w:t>
            </w:r>
          </w:p>
        </w:tc>
        <w:tc>
          <w:tcPr>
            <w:tcW w:w="6963" w:type="dxa"/>
            <w:gridSpan w:val="2"/>
            <w:shd w:val="clear" w:color="auto" w:fill="D9D9D9" w:themeFill="background1" w:themeFillShade="D9"/>
            <w:vAlign w:val="center"/>
            <w:hideMark/>
          </w:tcPr>
          <w:p w14:paraId="32C33563" w14:textId="77777777" w:rsidR="00F914E4" w:rsidRPr="00A97A2A" w:rsidRDefault="006A748A" w:rsidP="00291525">
            <w:pPr>
              <w:pStyle w:val="PrrafoPerfil"/>
              <w:ind w:right="352"/>
              <w:rPr>
                <w:rFonts w:asciiTheme="minorHAnsi" w:hAnsiTheme="minorHAnsi" w:cstheme="minorHAnsi"/>
                <w:color w:val="000000" w:themeColor="text1"/>
                <w:sz w:val="24"/>
                <w:szCs w:val="24"/>
                <w:lang w:val="es-UY"/>
              </w:rPr>
            </w:pPr>
            <w:r w:rsidRPr="006A748A">
              <w:rPr>
                <w:rFonts w:asciiTheme="minorHAnsi" w:hAnsiTheme="minorHAnsi" w:cstheme="minorHAnsi"/>
                <w:color w:val="000000" w:themeColor="text1"/>
                <w:sz w:val="24"/>
                <w:szCs w:val="24"/>
                <w:lang w:val="es-UY"/>
              </w:rPr>
              <w:t>Ser mayor de 18 y contar con Primaria Completa. La persona interesada en realizar la formación requiere de habilidades básicas en lectura, escritura y matemáticas, lo que incluye la capacidad de leer y comprender instrucciones escritas, realizar operaciones aritméticas simples y manejar conceptos básicos de medición. Además, es fundamental contar con interés y destreza básica para realizar trabajos manuales, así como en el uso de herramientas.</w:t>
            </w:r>
          </w:p>
        </w:tc>
      </w:tr>
      <w:tr w:rsidR="00F00FBA" w14:paraId="500A6AE7" w14:textId="77777777" w:rsidTr="00EA67C5">
        <w:trPr>
          <w:trHeight w:val="277"/>
          <w:jc w:val="center"/>
        </w:trPr>
        <w:tc>
          <w:tcPr>
            <w:tcW w:w="2646" w:type="dxa"/>
            <w:shd w:val="clear" w:color="auto" w:fill="F8F8F8"/>
            <w:vAlign w:val="center"/>
            <w:hideMark/>
          </w:tcPr>
          <w:p w14:paraId="11AE8223" w14:textId="77777777" w:rsidR="00F00FBA" w:rsidRPr="009F1E72" w:rsidRDefault="00A32E9B" w:rsidP="00F00FBA">
            <w:pPr>
              <w:pStyle w:val="PrrafoPerfilBold"/>
              <w:ind w:left="224"/>
              <w:rPr>
                <w:rFonts w:asciiTheme="minorHAnsi" w:hAnsiTheme="minorHAnsi" w:cstheme="minorHAnsi"/>
                <w:color w:val="auto"/>
                <w:sz w:val="24"/>
                <w:szCs w:val="24"/>
              </w:rPr>
            </w:pPr>
            <w:r>
              <w:rPr>
                <w:rFonts w:asciiTheme="minorHAnsi" w:hAnsiTheme="minorHAnsi" w:cstheme="minorHAnsi"/>
                <w:color w:val="auto"/>
                <w:sz w:val="24"/>
                <w:szCs w:val="24"/>
              </w:rPr>
              <w:t>Perfil de egreso</w:t>
            </w:r>
          </w:p>
        </w:tc>
        <w:tc>
          <w:tcPr>
            <w:tcW w:w="6963" w:type="dxa"/>
            <w:gridSpan w:val="2"/>
            <w:shd w:val="clear" w:color="auto" w:fill="F8F8F8"/>
            <w:hideMark/>
          </w:tcPr>
          <w:p w14:paraId="6EC3290B" w14:textId="77777777" w:rsidR="00F00FBA" w:rsidRPr="00F00FBA" w:rsidRDefault="006A748A" w:rsidP="00291525">
            <w:pPr>
              <w:pStyle w:val="PrrafoPerfil"/>
              <w:ind w:right="352"/>
              <w:rPr>
                <w:rFonts w:asciiTheme="minorHAnsi" w:hAnsiTheme="minorHAnsi" w:cstheme="minorHAnsi"/>
                <w:color w:val="auto"/>
                <w:sz w:val="24"/>
                <w:szCs w:val="24"/>
              </w:rPr>
            </w:pPr>
            <w:r w:rsidRPr="006A748A">
              <w:rPr>
                <w:rFonts w:asciiTheme="minorHAnsi" w:hAnsiTheme="minorHAnsi" w:cstheme="minorHAnsi"/>
                <w:color w:val="auto"/>
                <w:sz w:val="24"/>
                <w:szCs w:val="24"/>
                <w:lang w:val="es-UY"/>
              </w:rPr>
              <w:t>La persona que egrese del curso de Carpintería Rural Básica será capaz de reparar y mantener diversas estructuras y objetos de madera, incluyendo muebles e instalaciones rurales. Además, estará capacitada para seleccionar y utilizar adecuadamente diferentes tipos de madera y herramientas, tanto manuales como eléctricas, asegurando la precisión y calidad en sus trabajos. Será capaz de cumplir con las normativas de seguridad laboral, utilizando adecuadamente los Equipos de Protección Personal (EPP) y minimizando riesgos. También estará preparado/a para realizar cálculos de materiales y presupuestos sencillos, adaptarse a diferentes condiciones de trabajo y resolver problemas imprevistos.</w:t>
            </w:r>
          </w:p>
        </w:tc>
      </w:tr>
      <w:tr w:rsidR="00F914E4" w14:paraId="34AFC434" w14:textId="77777777" w:rsidTr="00EA67C5">
        <w:trPr>
          <w:trHeight w:val="277"/>
          <w:jc w:val="center"/>
        </w:trPr>
        <w:tc>
          <w:tcPr>
            <w:tcW w:w="2646" w:type="dxa"/>
            <w:shd w:val="clear" w:color="auto" w:fill="D9D9D9" w:themeFill="background1" w:themeFillShade="D9"/>
            <w:vAlign w:val="center"/>
            <w:hideMark/>
          </w:tcPr>
          <w:p w14:paraId="3AB40CF0" w14:textId="77777777" w:rsidR="00F914E4" w:rsidRPr="002623EA" w:rsidRDefault="00A32E9B" w:rsidP="5DBD4B29">
            <w:pPr>
              <w:pStyle w:val="PrrafoPerfilBold"/>
              <w:ind w:left="224" w:right="345"/>
              <w:rPr>
                <w:rFonts w:asciiTheme="minorHAnsi" w:hAnsiTheme="minorHAnsi" w:cstheme="minorHAnsi"/>
                <w:color w:val="auto"/>
                <w:sz w:val="24"/>
                <w:szCs w:val="24"/>
              </w:rPr>
            </w:pPr>
            <w:r w:rsidRPr="002623EA">
              <w:rPr>
                <w:rFonts w:asciiTheme="minorHAnsi" w:hAnsiTheme="minorHAnsi" w:cstheme="minorHAnsi"/>
                <w:color w:val="auto"/>
                <w:sz w:val="24"/>
                <w:szCs w:val="24"/>
              </w:rPr>
              <w:lastRenderedPageBreak/>
              <w:t>Resultados de aprendizaje esperados por nivel</w:t>
            </w:r>
          </w:p>
        </w:tc>
        <w:tc>
          <w:tcPr>
            <w:tcW w:w="6963" w:type="dxa"/>
            <w:gridSpan w:val="2"/>
            <w:shd w:val="clear" w:color="auto" w:fill="D9D9D9" w:themeFill="background1" w:themeFillShade="D9"/>
            <w:vAlign w:val="center"/>
            <w:hideMark/>
          </w:tcPr>
          <w:p w14:paraId="2861380B" w14:textId="77777777" w:rsidR="00F914E4" w:rsidRPr="00435935" w:rsidRDefault="006A748A" w:rsidP="00FC5FE2">
            <w:pPr>
              <w:spacing w:line="240" w:lineRule="auto"/>
              <w:rPr>
                <w:rFonts w:cstheme="minorHAnsi"/>
                <w:sz w:val="24"/>
                <w:szCs w:val="24"/>
              </w:rPr>
            </w:pPr>
            <w:r w:rsidRPr="00D215A7">
              <w:rPr>
                <w:rFonts w:eastAsia="Arial Unicode MS" w:cstheme="minorHAnsi"/>
                <w:b/>
                <w:bCs/>
                <w:color w:val="000000" w:themeColor="text1"/>
                <w:sz w:val="24"/>
                <w:szCs w:val="24"/>
                <w:u w:color="000000"/>
                <w:lang w:eastAsia="es-UY"/>
              </w:rPr>
              <w:t xml:space="preserve">Nivel </w:t>
            </w:r>
            <w:r w:rsidR="00D215A7" w:rsidRPr="00D215A7">
              <w:rPr>
                <w:rFonts w:eastAsia="Arial Unicode MS" w:cstheme="minorHAnsi"/>
                <w:b/>
                <w:bCs/>
                <w:color w:val="000000" w:themeColor="text1"/>
                <w:sz w:val="24"/>
                <w:szCs w:val="24"/>
                <w:u w:color="000000"/>
                <w:lang w:eastAsia="es-UY"/>
              </w:rPr>
              <w:t>2</w:t>
            </w:r>
            <w:r w:rsidRPr="00D215A7">
              <w:rPr>
                <w:rFonts w:eastAsia="Arial Unicode MS" w:cstheme="minorHAnsi"/>
                <w:b/>
                <w:bCs/>
                <w:color w:val="000000" w:themeColor="text1"/>
                <w:sz w:val="24"/>
                <w:szCs w:val="24"/>
                <w:u w:color="000000"/>
                <w:lang w:eastAsia="es-UY"/>
              </w:rPr>
              <w:t>:</w:t>
            </w:r>
            <w:r w:rsidRPr="006A748A">
              <w:rPr>
                <w:rFonts w:eastAsia="Arial Unicode MS" w:cstheme="minorHAnsi"/>
                <w:b/>
                <w:bCs/>
                <w:color w:val="000000" w:themeColor="text1"/>
                <w:sz w:val="24"/>
                <w:szCs w:val="24"/>
                <w:u w:color="000000"/>
                <w:lang w:eastAsia="es-UY"/>
              </w:rPr>
              <w:t xml:space="preserve"> </w:t>
            </w:r>
            <w:r w:rsidR="00D215A7" w:rsidRPr="00D215A7">
              <w:rPr>
                <w:rFonts w:eastAsia="Arial Unicode MS" w:cstheme="minorHAnsi"/>
                <w:color w:val="000000" w:themeColor="text1"/>
                <w:sz w:val="24"/>
                <w:szCs w:val="24"/>
                <w:u w:color="000000"/>
                <w:lang w:eastAsia="es-UY"/>
              </w:rPr>
              <w:t>Aplican soluciones a problemas simples en contextos conocidos y específicos de una tarea o actividad de acuerdo con parámetros establecidos, desempeñándose con autonomía en tareas y actividades específicas en contextos conocidos, con supervisión directa.</w:t>
            </w:r>
          </w:p>
        </w:tc>
      </w:tr>
      <w:tr w:rsidR="00F914E4" w14:paraId="377374A3" w14:textId="77777777" w:rsidTr="00EA67C5">
        <w:trPr>
          <w:trHeight w:val="182"/>
          <w:jc w:val="center"/>
        </w:trPr>
        <w:tc>
          <w:tcPr>
            <w:tcW w:w="2646" w:type="dxa"/>
            <w:shd w:val="clear" w:color="auto" w:fill="F8F8F8"/>
            <w:vAlign w:val="center"/>
            <w:hideMark/>
          </w:tcPr>
          <w:p w14:paraId="5606E04C" w14:textId="77777777" w:rsidR="00F914E4" w:rsidRPr="002623EA" w:rsidRDefault="00A32E9B" w:rsidP="5DBD4B29">
            <w:pPr>
              <w:pStyle w:val="PrrafoPerfilBold"/>
              <w:ind w:left="224"/>
              <w:rPr>
                <w:rFonts w:asciiTheme="minorHAnsi" w:hAnsiTheme="minorHAnsi" w:cstheme="minorHAnsi"/>
                <w:color w:val="auto"/>
                <w:sz w:val="24"/>
                <w:szCs w:val="24"/>
              </w:rPr>
            </w:pPr>
            <w:r w:rsidRPr="002623EA">
              <w:rPr>
                <w:rFonts w:asciiTheme="minorHAnsi" w:hAnsiTheme="minorHAnsi" w:cstheme="minorHAnsi"/>
                <w:color w:val="auto"/>
                <w:sz w:val="24"/>
                <w:szCs w:val="24"/>
              </w:rPr>
              <w:t>Competencias transversales</w:t>
            </w:r>
          </w:p>
        </w:tc>
        <w:tc>
          <w:tcPr>
            <w:tcW w:w="6963" w:type="dxa"/>
            <w:gridSpan w:val="2"/>
            <w:shd w:val="clear" w:color="auto" w:fill="F8F8F8"/>
            <w:vAlign w:val="center"/>
            <w:hideMark/>
          </w:tcPr>
          <w:p w14:paraId="60D7A28B" w14:textId="77777777" w:rsidR="00291525" w:rsidRPr="00291525" w:rsidRDefault="006A748A" w:rsidP="004346F5">
            <w:pPr>
              <w:pStyle w:val="PrrafoPerfil"/>
              <w:numPr>
                <w:ilvl w:val="0"/>
                <w:numId w:val="18"/>
              </w:numPr>
              <w:ind w:right="352"/>
              <w:rPr>
                <w:rFonts w:asciiTheme="minorHAnsi" w:hAnsiTheme="minorHAnsi" w:cstheme="minorHAnsi"/>
                <w:color w:val="000000" w:themeColor="text1"/>
                <w:sz w:val="24"/>
                <w:szCs w:val="24"/>
                <w:lang w:val="es-UY"/>
              </w:rPr>
            </w:pPr>
            <w:r>
              <w:rPr>
                <w:rFonts w:asciiTheme="minorHAnsi" w:hAnsiTheme="minorHAnsi" w:cstheme="minorHAnsi"/>
                <w:color w:val="000000" w:themeColor="text1"/>
                <w:sz w:val="24"/>
                <w:szCs w:val="24"/>
                <w:lang w:val="es-UY"/>
              </w:rPr>
              <w:t>Trabajo colaborativo Nivel 2</w:t>
            </w:r>
          </w:p>
          <w:p w14:paraId="4B838DA8" w14:textId="77777777" w:rsidR="00291525" w:rsidRPr="00291525" w:rsidRDefault="00291525" w:rsidP="004346F5">
            <w:pPr>
              <w:pStyle w:val="PrrafoPerfil"/>
              <w:numPr>
                <w:ilvl w:val="0"/>
                <w:numId w:val="18"/>
              </w:numPr>
              <w:spacing w:before="0"/>
              <w:ind w:right="352"/>
              <w:rPr>
                <w:rFonts w:asciiTheme="minorHAnsi" w:hAnsiTheme="minorHAnsi" w:cstheme="minorHAnsi"/>
                <w:color w:val="000000" w:themeColor="text1"/>
                <w:sz w:val="24"/>
                <w:szCs w:val="24"/>
                <w:lang w:val="es-UY"/>
              </w:rPr>
            </w:pPr>
            <w:r w:rsidRPr="00291525">
              <w:rPr>
                <w:rFonts w:asciiTheme="minorHAnsi" w:hAnsiTheme="minorHAnsi" w:cstheme="minorHAnsi"/>
                <w:color w:val="000000" w:themeColor="text1"/>
                <w:sz w:val="24"/>
                <w:szCs w:val="24"/>
                <w:lang w:val="es-UY"/>
              </w:rPr>
              <w:t xml:space="preserve">Creatividad e innovación Nivel 3 </w:t>
            </w:r>
          </w:p>
          <w:p w14:paraId="10DE33BC" w14:textId="77777777" w:rsidR="00F914E4" w:rsidRPr="00A74EA2" w:rsidRDefault="00291525" w:rsidP="004346F5">
            <w:pPr>
              <w:pStyle w:val="PrrafoPerfil"/>
              <w:numPr>
                <w:ilvl w:val="0"/>
                <w:numId w:val="18"/>
              </w:numPr>
              <w:spacing w:before="0"/>
              <w:ind w:right="352"/>
              <w:rPr>
                <w:rFonts w:cs="Calibri"/>
              </w:rPr>
            </w:pPr>
            <w:r w:rsidRPr="00291525">
              <w:rPr>
                <w:rFonts w:asciiTheme="minorHAnsi" w:hAnsiTheme="minorHAnsi" w:cstheme="minorHAnsi"/>
                <w:color w:val="000000" w:themeColor="text1"/>
                <w:sz w:val="24"/>
                <w:szCs w:val="24"/>
                <w:lang w:val="es-UY"/>
              </w:rPr>
              <w:t>Resiliencia Nivel</w:t>
            </w:r>
            <w:r>
              <w:rPr>
                <w:rFonts w:asciiTheme="minorHAnsi" w:hAnsiTheme="minorHAnsi" w:cstheme="minorHAnsi"/>
                <w:color w:val="000000" w:themeColor="text1"/>
                <w:sz w:val="24"/>
                <w:szCs w:val="24"/>
                <w:lang w:val="es-UY"/>
              </w:rPr>
              <w:t xml:space="preserve"> 2</w:t>
            </w:r>
          </w:p>
        </w:tc>
      </w:tr>
      <w:tr w:rsidR="002A1CB4" w14:paraId="7310E2FA" w14:textId="77777777" w:rsidTr="00EA67C5">
        <w:trPr>
          <w:trHeight w:val="182"/>
          <w:jc w:val="center"/>
        </w:trPr>
        <w:tc>
          <w:tcPr>
            <w:tcW w:w="2646" w:type="dxa"/>
            <w:shd w:val="clear" w:color="auto" w:fill="D9D9D9" w:themeFill="background1" w:themeFillShade="D9"/>
            <w:vAlign w:val="center"/>
          </w:tcPr>
          <w:p w14:paraId="634E53AD" w14:textId="77777777" w:rsidR="002A1CB4" w:rsidRPr="004C79D3" w:rsidRDefault="00A32E9B" w:rsidP="5DBD4B29">
            <w:pPr>
              <w:pStyle w:val="PrrafoPerfilBold"/>
              <w:ind w:left="224"/>
              <w:rPr>
                <w:rFonts w:asciiTheme="minorHAnsi" w:hAnsiTheme="minorHAnsi" w:cstheme="minorHAnsi"/>
                <w:color w:val="auto"/>
                <w:sz w:val="24"/>
                <w:szCs w:val="24"/>
              </w:rPr>
            </w:pPr>
            <w:r w:rsidRPr="004C79D3">
              <w:rPr>
                <w:rFonts w:asciiTheme="minorHAnsi" w:hAnsiTheme="minorHAnsi" w:cstheme="minorHAnsi"/>
                <w:color w:val="auto"/>
                <w:sz w:val="24"/>
                <w:szCs w:val="24"/>
              </w:rPr>
              <w:t>Duración total curso:</w:t>
            </w:r>
          </w:p>
        </w:tc>
        <w:tc>
          <w:tcPr>
            <w:tcW w:w="6963" w:type="dxa"/>
            <w:gridSpan w:val="2"/>
            <w:shd w:val="clear" w:color="auto" w:fill="D9D9D9" w:themeFill="background1" w:themeFillShade="D9"/>
            <w:vAlign w:val="center"/>
          </w:tcPr>
          <w:p w14:paraId="4EECF21B" w14:textId="77777777" w:rsidR="002A1CB4" w:rsidRPr="004C79D3" w:rsidRDefault="00D215A7" w:rsidP="009A53EF">
            <w:pPr>
              <w:pStyle w:val="PrrafoPerfil"/>
              <w:ind w:right="352"/>
              <w:rPr>
                <w:rFonts w:asciiTheme="minorHAnsi" w:hAnsiTheme="minorHAnsi" w:cstheme="minorHAnsi"/>
                <w:color w:val="auto"/>
                <w:sz w:val="24"/>
                <w:szCs w:val="24"/>
                <w:lang w:val="es-UY"/>
              </w:rPr>
            </w:pPr>
            <w:r w:rsidRPr="00D215A7">
              <w:rPr>
                <w:rFonts w:asciiTheme="minorHAnsi" w:hAnsiTheme="minorHAnsi" w:cstheme="minorHAnsi"/>
                <w:color w:val="auto"/>
                <w:sz w:val="24"/>
                <w:szCs w:val="24"/>
                <w:lang w:val="es-UY"/>
              </w:rPr>
              <w:t xml:space="preserve">60 </w:t>
            </w:r>
            <w:r w:rsidR="00A74EA2" w:rsidRPr="00D215A7">
              <w:rPr>
                <w:rFonts w:asciiTheme="minorHAnsi" w:hAnsiTheme="minorHAnsi" w:cstheme="minorHAnsi"/>
                <w:color w:val="auto"/>
                <w:sz w:val="24"/>
                <w:szCs w:val="24"/>
                <w:lang w:val="es-UY"/>
              </w:rPr>
              <w:t>horas.</w:t>
            </w:r>
          </w:p>
        </w:tc>
      </w:tr>
    </w:tbl>
    <w:p w14:paraId="69E0839C" w14:textId="77777777" w:rsidR="001837F4" w:rsidRPr="001837F4" w:rsidRDefault="001837F4" w:rsidP="001837F4">
      <w:pPr>
        <w:rPr>
          <w:sz w:val="96"/>
          <w:szCs w:val="96"/>
        </w:rPr>
        <w:sectPr w:rsidR="001837F4" w:rsidRPr="001837F4">
          <w:headerReference w:type="default" r:id="rId12"/>
          <w:footerReference w:type="default" r:id="rId13"/>
          <w:pgSz w:w="11906" w:h="16838"/>
          <w:pgMar w:top="1417" w:right="1701" w:bottom="1417" w:left="1701" w:header="708" w:footer="708" w:gutter="0"/>
          <w:cols w:space="708"/>
          <w:docGrid w:linePitch="360"/>
        </w:sect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1820"/>
        <w:gridCol w:w="4111"/>
        <w:gridCol w:w="3827"/>
        <w:gridCol w:w="4536"/>
      </w:tblGrid>
      <w:tr w:rsidR="00D0663D" w14:paraId="5A72AC6C" w14:textId="77777777" w:rsidTr="008D5057">
        <w:trPr>
          <w:cantSplit/>
          <w:trHeight w:val="931"/>
          <w:tblHeader/>
        </w:trPr>
        <w:tc>
          <w:tcPr>
            <w:tcW w:w="14294" w:type="dxa"/>
            <w:gridSpan w:val="4"/>
            <w:shd w:val="clear" w:color="auto" w:fill="0C0E67"/>
            <w:tcMar>
              <w:top w:w="15" w:type="dxa"/>
              <w:left w:w="70" w:type="dxa"/>
              <w:bottom w:w="0" w:type="dxa"/>
              <w:right w:w="70" w:type="dxa"/>
            </w:tcMar>
            <w:vAlign w:val="center"/>
            <w:hideMark/>
          </w:tcPr>
          <w:bookmarkEnd w:id="0"/>
          <w:p w14:paraId="6525DC00" w14:textId="77777777" w:rsidR="00D0663D" w:rsidRPr="00D0663D" w:rsidRDefault="00D0663D" w:rsidP="00291525">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78208" behindDoc="1" locked="0" layoutInCell="1" allowOverlap="1" wp14:anchorId="2EF7767A" wp14:editId="13589BD9">
                  <wp:simplePos x="8248650" y="787400"/>
                  <wp:positionH relativeFrom="margin">
                    <wp:align>right</wp:align>
                  </wp:positionH>
                  <wp:positionV relativeFrom="margin">
                    <wp:align>top</wp:align>
                  </wp:positionV>
                  <wp:extent cx="1590040" cy="642620"/>
                  <wp:effectExtent l="0" t="0" r="0" b="0"/>
                  <wp:wrapSquare wrapText="bothSides"/>
                  <wp:docPr id="174549826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1F3">
              <w:rPr>
                <w:b/>
                <w:bCs/>
                <w:color w:val="FFFFFF" w:themeColor="background1"/>
                <w:sz w:val="48"/>
                <w:szCs w:val="48"/>
              </w:rPr>
              <w:t>M</w:t>
            </w:r>
            <w:r w:rsidRPr="00D0663D">
              <w:rPr>
                <w:b/>
                <w:bCs/>
                <w:color w:val="FFFFFF" w:themeColor="background1"/>
                <w:sz w:val="48"/>
                <w:szCs w:val="48"/>
              </w:rPr>
              <w:t xml:space="preserve">ódulo 1: </w:t>
            </w:r>
            <w:r w:rsidR="00291525">
              <w:t xml:space="preserve"> </w:t>
            </w:r>
            <w:r w:rsidR="006A748A">
              <w:rPr>
                <w:b/>
                <w:bCs/>
                <w:color w:val="FFFFFF" w:themeColor="background1"/>
                <w:sz w:val="48"/>
                <w:szCs w:val="48"/>
              </w:rPr>
              <w:t xml:space="preserve">Introducción a la carpintería rural </w:t>
            </w:r>
          </w:p>
          <w:p w14:paraId="7875CE27" w14:textId="77777777" w:rsidR="00D0663D" w:rsidRDefault="00D0663D" w:rsidP="00B95C27">
            <w:pPr>
              <w:spacing w:line="240" w:lineRule="auto"/>
              <w:ind w:firstLine="209"/>
              <w:rPr>
                <w:noProof/>
                <w:sz w:val="24"/>
                <w:szCs w:val="24"/>
              </w:rPr>
            </w:pPr>
          </w:p>
        </w:tc>
      </w:tr>
      <w:tr w:rsidR="00D0663D" w14:paraId="4558B72D" w14:textId="77777777" w:rsidTr="00D0663D">
        <w:trPr>
          <w:cantSplit/>
          <w:trHeight w:val="471"/>
          <w:tblHeader/>
        </w:trPr>
        <w:tc>
          <w:tcPr>
            <w:tcW w:w="14294" w:type="dxa"/>
            <w:gridSpan w:val="4"/>
            <w:shd w:val="clear" w:color="auto" w:fill="0C0E67"/>
            <w:tcMar>
              <w:top w:w="15" w:type="dxa"/>
              <w:left w:w="70" w:type="dxa"/>
              <w:bottom w:w="0" w:type="dxa"/>
              <w:right w:w="70" w:type="dxa"/>
            </w:tcMar>
            <w:vAlign w:val="center"/>
          </w:tcPr>
          <w:p w14:paraId="7C4D879E" w14:textId="77777777" w:rsidR="00D0663D" w:rsidRPr="00D0663D" w:rsidRDefault="00D0663D"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6A748A">
              <w:rPr>
                <w:noProof/>
                <w:sz w:val="28"/>
                <w:szCs w:val="28"/>
              </w:rPr>
              <w:t>5</w:t>
            </w:r>
            <w:r w:rsidRPr="00D0663D">
              <w:rPr>
                <w:noProof/>
                <w:sz w:val="28"/>
                <w:szCs w:val="28"/>
              </w:rPr>
              <w:t xml:space="preserve"> horas teórico prácticas.</w:t>
            </w:r>
          </w:p>
        </w:tc>
      </w:tr>
      <w:tr w:rsidR="00D0663D" w14:paraId="47B1D022" w14:textId="77777777" w:rsidTr="00FC5FE2">
        <w:trPr>
          <w:cantSplit/>
          <w:trHeight w:val="754"/>
          <w:tblHeader/>
        </w:trPr>
        <w:tc>
          <w:tcPr>
            <w:tcW w:w="1820" w:type="dxa"/>
            <w:shd w:val="clear" w:color="auto" w:fill="1C4564"/>
            <w:tcMar>
              <w:top w:w="15" w:type="dxa"/>
              <w:left w:w="70" w:type="dxa"/>
              <w:bottom w:w="0" w:type="dxa"/>
              <w:right w:w="70" w:type="dxa"/>
            </w:tcMar>
            <w:vAlign w:val="center"/>
          </w:tcPr>
          <w:p w14:paraId="77782012" w14:textId="77777777" w:rsidR="00D0663D" w:rsidRPr="00751BEA" w:rsidRDefault="00D0663D"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4111" w:type="dxa"/>
            <w:shd w:val="clear" w:color="auto" w:fill="1C4564"/>
            <w:tcMar>
              <w:top w:w="15" w:type="dxa"/>
              <w:left w:w="70" w:type="dxa"/>
              <w:bottom w:w="0" w:type="dxa"/>
              <w:right w:w="70" w:type="dxa"/>
            </w:tcMar>
            <w:vAlign w:val="center"/>
          </w:tcPr>
          <w:p w14:paraId="567353DD"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827" w:type="dxa"/>
            <w:shd w:val="clear" w:color="auto" w:fill="1C4564"/>
            <w:vAlign w:val="center"/>
          </w:tcPr>
          <w:p w14:paraId="216532E8"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536" w:type="dxa"/>
            <w:shd w:val="clear" w:color="auto" w:fill="1C4564"/>
            <w:vAlign w:val="center"/>
          </w:tcPr>
          <w:p w14:paraId="425EBE28" w14:textId="77777777" w:rsidR="00D0663D" w:rsidRPr="00751BEA" w:rsidRDefault="00D0663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D0663D" w14:paraId="3EC89C53" w14:textId="77777777" w:rsidTr="00FC5FE2">
        <w:trPr>
          <w:cantSplit/>
          <w:trHeight w:val="1335"/>
        </w:trPr>
        <w:tc>
          <w:tcPr>
            <w:tcW w:w="1820" w:type="dxa"/>
            <w:shd w:val="clear" w:color="auto" w:fill="D9D9D9" w:themeFill="background1" w:themeFillShade="D9"/>
            <w:tcMar>
              <w:top w:w="170" w:type="dxa"/>
              <w:left w:w="170" w:type="dxa"/>
              <w:bottom w:w="170" w:type="dxa"/>
              <w:right w:w="170" w:type="dxa"/>
            </w:tcMar>
            <w:vAlign w:val="center"/>
          </w:tcPr>
          <w:p w14:paraId="0B8A8CC2" w14:textId="77777777" w:rsidR="00291525" w:rsidRDefault="00D0663D" w:rsidP="00291525">
            <w:pPr>
              <w:spacing w:before="0" w:after="0" w:line="256" w:lineRule="auto"/>
              <w:rPr>
                <w:b/>
                <w:bCs/>
                <w:sz w:val="24"/>
                <w:szCs w:val="24"/>
              </w:rPr>
            </w:pPr>
            <w:r w:rsidRPr="00291525">
              <w:rPr>
                <w:b/>
                <w:bCs/>
                <w:sz w:val="24"/>
                <w:szCs w:val="24"/>
              </w:rPr>
              <w:t>UD 1</w:t>
            </w:r>
          </w:p>
          <w:p w14:paraId="5D46B13C" w14:textId="77777777" w:rsidR="00D0663D" w:rsidRPr="00D215A7" w:rsidRDefault="00D215A7" w:rsidP="00291525">
            <w:pPr>
              <w:spacing w:before="0" w:after="0" w:line="256" w:lineRule="auto"/>
              <w:rPr>
                <w:sz w:val="24"/>
                <w:szCs w:val="24"/>
                <w:highlight w:val="yellow"/>
              </w:rPr>
            </w:pPr>
            <w:r w:rsidRPr="00D215A7">
              <w:rPr>
                <w:sz w:val="24"/>
                <w:szCs w:val="24"/>
              </w:rPr>
              <w:t xml:space="preserve">Fundamentos de la carpintería rural y seguridad en el taller </w:t>
            </w:r>
          </w:p>
        </w:tc>
        <w:tc>
          <w:tcPr>
            <w:tcW w:w="4111" w:type="dxa"/>
            <w:shd w:val="clear" w:color="auto" w:fill="D9D9D9" w:themeFill="background1" w:themeFillShade="D9"/>
            <w:tcMar>
              <w:top w:w="170" w:type="dxa"/>
              <w:left w:w="170" w:type="dxa"/>
              <w:bottom w:w="170" w:type="dxa"/>
              <w:right w:w="170" w:type="dxa"/>
            </w:tcMar>
            <w:vAlign w:val="center"/>
          </w:tcPr>
          <w:p w14:paraId="7C0A44ED" w14:textId="77777777" w:rsidR="006A748A" w:rsidRPr="009C08A3" w:rsidRDefault="006A748A" w:rsidP="009C08A3">
            <w:pPr>
              <w:ind w:right="355"/>
              <w:rPr>
                <w:sz w:val="24"/>
                <w:szCs w:val="24"/>
              </w:rPr>
            </w:pPr>
            <w:r w:rsidRPr="009C08A3">
              <w:rPr>
                <w:sz w:val="24"/>
                <w:szCs w:val="24"/>
              </w:rPr>
              <w:t xml:space="preserve">El/la participante será capaz de: </w:t>
            </w:r>
          </w:p>
          <w:p w14:paraId="31033B26" w14:textId="77777777" w:rsidR="006A748A" w:rsidRDefault="006A748A" w:rsidP="009C08A3">
            <w:pPr>
              <w:pStyle w:val="Prrafodelista"/>
              <w:numPr>
                <w:ilvl w:val="0"/>
                <w:numId w:val="20"/>
              </w:numPr>
              <w:ind w:left="401" w:right="355"/>
              <w:rPr>
                <w:sz w:val="24"/>
                <w:szCs w:val="24"/>
              </w:rPr>
            </w:pPr>
            <w:r w:rsidRPr="006A748A">
              <w:rPr>
                <w:sz w:val="24"/>
                <w:szCs w:val="24"/>
              </w:rPr>
              <w:t>Comprender los conceptos básicos de la carpintería rural, incluyendo la historia y su relevancia mediante la identificación de sus principios fundamentales.</w:t>
            </w:r>
          </w:p>
          <w:p w14:paraId="6400EECE" w14:textId="77777777" w:rsidR="006A748A" w:rsidRDefault="006A748A" w:rsidP="009C08A3">
            <w:pPr>
              <w:pStyle w:val="Prrafodelista"/>
              <w:numPr>
                <w:ilvl w:val="0"/>
                <w:numId w:val="20"/>
              </w:numPr>
              <w:ind w:left="401" w:right="355"/>
              <w:rPr>
                <w:sz w:val="24"/>
                <w:szCs w:val="24"/>
              </w:rPr>
            </w:pPr>
            <w:r w:rsidRPr="006A748A">
              <w:rPr>
                <w:sz w:val="24"/>
                <w:szCs w:val="24"/>
              </w:rPr>
              <w:t>Aplicar con seguridad el uso de herramientas siguiendo las normas de seguridad.</w:t>
            </w:r>
          </w:p>
          <w:p w14:paraId="12D6320D" w14:textId="77777777" w:rsidR="00D0663D" w:rsidRPr="006A748A" w:rsidRDefault="006A748A" w:rsidP="009C08A3">
            <w:pPr>
              <w:pStyle w:val="Prrafodelista"/>
              <w:numPr>
                <w:ilvl w:val="0"/>
                <w:numId w:val="20"/>
              </w:numPr>
              <w:ind w:left="401" w:right="355"/>
              <w:rPr>
                <w:sz w:val="24"/>
                <w:szCs w:val="24"/>
              </w:rPr>
            </w:pPr>
            <w:r w:rsidRPr="006A748A">
              <w:rPr>
                <w:sz w:val="24"/>
                <w:szCs w:val="24"/>
              </w:rPr>
              <w:t>Conocer los distintos tipos de maderas mediante la identificación de sus características.</w:t>
            </w:r>
          </w:p>
        </w:tc>
        <w:tc>
          <w:tcPr>
            <w:tcW w:w="3827" w:type="dxa"/>
            <w:shd w:val="clear" w:color="auto" w:fill="D9D9D9" w:themeFill="background1" w:themeFillShade="D9"/>
            <w:tcMar>
              <w:top w:w="170" w:type="dxa"/>
              <w:left w:w="170" w:type="dxa"/>
              <w:bottom w:w="170" w:type="dxa"/>
              <w:right w:w="170" w:type="dxa"/>
            </w:tcMar>
            <w:vAlign w:val="center"/>
          </w:tcPr>
          <w:p w14:paraId="3E4ACEB3" w14:textId="77777777" w:rsidR="006A748A" w:rsidRPr="006A748A" w:rsidRDefault="006A748A" w:rsidP="009C08A3">
            <w:pPr>
              <w:pStyle w:val="Prrafodelista"/>
              <w:numPr>
                <w:ilvl w:val="0"/>
                <w:numId w:val="20"/>
              </w:numPr>
              <w:ind w:left="402"/>
              <w:rPr>
                <w:color w:val="404040" w:themeColor="text1" w:themeTint="BF"/>
                <w:sz w:val="24"/>
                <w:szCs w:val="24"/>
                <w:lang w:val="es-MX"/>
              </w:rPr>
            </w:pPr>
            <w:r w:rsidRPr="006A748A">
              <w:rPr>
                <w:sz w:val="24"/>
                <w:szCs w:val="24"/>
              </w:rPr>
              <w:t>Los conceptos básicos de la carpintería en el medio rural son comprendidos.</w:t>
            </w:r>
          </w:p>
          <w:p w14:paraId="56E888C9" w14:textId="77777777" w:rsidR="006A748A" w:rsidRPr="006A748A" w:rsidRDefault="006A748A" w:rsidP="009C08A3">
            <w:pPr>
              <w:pStyle w:val="Prrafodelista"/>
              <w:numPr>
                <w:ilvl w:val="0"/>
                <w:numId w:val="20"/>
              </w:numPr>
              <w:ind w:left="402"/>
              <w:rPr>
                <w:color w:val="404040" w:themeColor="text1" w:themeTint="BF"/>
                <w:sz w:val="24"/>
                <w:szCs w:val="24"/>
                <w:lang w:val="es-MX"/>
              </w:rPr>
            </w:pPr>
            <w:r w:rsidRPr="006A748A">
              <w:rPr>
                <w:sz w:val="24"/>
                <w:szCs w:val="24"/>
              </w:rPr>
              <w:t>Las normas de seguridad en el uso de herramientas son conocidas y aplicadas.</w:t>
            </w:r>
          </w:p>
          <w:p w14:paraId="31D4661B" w14:textId="77777777" w:rsidR="00D0663D" w:rsidRPr="006A748A" w:rsidRDefault="006A748A" w:rsidP="009C08A3">
            <w:pPr>
              <w:pStyle w:val="Prrafodelista"/>
              <w:numPr>
                <w:ilvl w:val="0"/>
                <w:numId w:val="20"/>
              </w:numPr>
              <w:ind w:left="402"/>
              <w:rPr>
                <w:color w:val="404040" w:themeColor="text1" w:themeTint="BF"/>
                <w:sz w:val="24"/>
                <w:szCs w:val="24"/>
                <w:lang w:val="es-MX"/>
              </w:rPr>
            </w:pPr>
            <w:r w:rsidRPr="006A748A">
              <w:rPr>
                <w:sz w:val="24"/>
                <w:szCs w:val="24"/>
              </w:rPr>
              <w:t>Los tipos de madera son identificados según sus características.</w:t>
            </w:r>
          </w:p>
        </w:tc>
        <w:tc>
          <w:tcPr>
            <w:tcW w:w="4536" w:type="dxa"/>
            <w:shd w:val="clear" w:color="auto" w:fill="D9D9D9" w:themeFill="background1" w:themeFillShade="D9"/>
            <w:tcMar>
              <w:top w:w="170" w:type="dxa"/>
              <w:left w:w="170" w:type="dxa"/>
              <w:bottom w:w="170" w:type="dxa"/>
              <w:right w:w="170" w:type="dxa"/>
            </w:tcMar>
            <w:vAlign w:val="center"/>
          </w:tcPr>
          <w:p w14:paraId="3C5DE08B" w14:textId="77777777" w:rsidR="006A748A" w:rsidRPr="006A748A" w:rsidRDefault="006A748A" w:rsidP="009C08A3">
            <w:pPr>
              <w:pStyle w:val="Prrafodelista"/>
              <w:numPr>
                <w:ilvl w:val="0"/>
                <w:numId w:val="20"/>
              </w:numPr>
              <w:ind w:left="404" w:right="-16"/>
              <w:rPr>
                <w:color w:val="404040" w:themeColor="text1" w:themeTint="BF"/>
                <w:sz w:val="24"/>
                <w:szCs w:val="24"/>
              </w:rPr>
            </w:pPr>
            <w:r w:rsidRPr="006A748A">
              <w:rPr>
                <w:sz w:val="24"/>
                <w:szCs w:val="24"/>
              </w:rPr>
              <w:t>Historia y relevancia de la carpintería rural</w:t>
            </w:r>
            <w:r>
              <w:rPr>
                <w:sz w:val="24"/>
                <w:szCs w:val="24"/>
              </w:rPr>
              <w:t>.</w:t>
            </w:r>
          </w:p>
          <w:p w14:paraId="787BF9F4" w14:textId="77777777" w:rsidR="006A748A" w:rsidRPr="006A748A" w:rsidRDefault="006A748A" w:rsidP="009C08A3">
            <w:pPr>
              <w:pStyle w:val="Prrafodelista"/>
              <w:numPr>
                <w:ilvl w:val="0"/>
                <w:numId w:val="20"/>
              </w:numPr>
              <w:ind w:left="404" w:right="-16"/>
              <w:rPr>
                <w:color w:val="404040" w:themeColor="text1" w:themeTint="BF"/>
                <w:sz w:val="24"/>
                <w:szCs w:val="24"/>
              </w:rPr>
            </w:pPr>
            <w:r w:rsidRPr="006A748A">
              <w:rPr>
                <w:sz w:val="24"/>
                <w:szCs w:val="24"/>
              </w:rPr>
              <w:t xml:space="preserve">Normas de seguridad y uso correcto de herramientas. </w:t>
            </w:r>
          </w:p>
          <w:p w14:paraId="4730EE17" w14:textId="77777777" w:rsidR="006A748A" w:rsidRPr="006A748A" w:rsidRDefault="006A748A" w:rsidP="009C08A3">
            <w:pPr>
              <w:pStyle w:val="Prrafodelista"/>
              <w:numPr>
                <w:ilvl w:val="0"/>
                <w:numId w:val="20"/>
              </w:numPr>
              <w:ind w:left="404" w:right="-16"/>
              <w:rPr>
                <w:color w:val="404040" w:themeColor="text1" w:themeTint="BF"/>
                <w:sz w:val="24"/>
                <w:szCs w:val="24"/>
              </w:rPr>
            </w:pPr>
            <w:r w:rsidRPr="006A748A">
              <w:rPr>
                <w:sz w:val="24"/>
                <w:szCs w:val="24"/>
              </w:rPr>
              <w:t xml:space="preserve">Tipos de madera: duras, semiduras, blandas. </w:t>
            </w:r>
          </w:p>
          <w:p w14:paraId="3B2ACA4A" w14:textId="77777777" w:rsidR="006A748A" w:rsidRPr="006A748A" w:rsidRDefault="006A748A" w:rsidP="009C08A3">
            <w:pPr>
              <w:pStyle w:val="Prrafodelista"/>
              <w:numPr>
                <w:ilvl w:val="0"/>
                <w:numId w:val="20"/>
              </w:numPr>
              <w:ind w:left="404" w:right="-16"/>
              <w:rPr>
                <w:color w:val="404040" w:themeColor="text1" w:themeTint="BF"/>
                <w:sz w:val="24"/>
                <w:szCs w:val="24"/>
              </w:rPr>
            </w:pPr>
            <w:r w:rsidRPr="006A748A">
              <w:rPr>
                <w:sz w:val="24"/>
                <w:szCs w:val="24"/>
              </w:rPr>
              <w:t xml:space="preserve">Tipos y usos de las distintas herramientas. </w:t>
            </w:r>
          </w:p>
          <w:p w14:paraId="739F3BDE" w14:textId="77777777" w:rsidR="00D0663D" w:rsidRPr="006A748A" w:rsidRDefault="006A748A" w:rsidP="009C08A3">
            <w:pPr>
              <w:pStyle w:val="Prrafodelista"/>
              <w:numPr>
                <w:ilvl w:val="0"/>
                <w:numId w:val="20"/>
              </w:numPr>
              <w:ind w:left="404" w:right="-16"/>
              <w:rPr>
                <w:color w:val="404040" w:themeColor="text1" w:themeTint="BF"/>
                <w:sz w:val="24"/>
                <w:szCs w:val="24"/>
              </w:rPr>
            </w:pPr>
            <w:r w:rsidRPr="006A748A">
              <w:rPr>
                <w:sz w:val="24"/>
                <w:szCs w:val="24"/>
              </w:rPr>
              <w:t>Elementos y herramientas básicas para una carpintería destinada a la fabricación de estructuras rurales.</w:t>
            </w:r>
          </w:p>
        </w:tc>
      </w:tr>
    </w:tbl>
    <w:p w14:paraId="3121EC8D" w14:textId="77777777" w:rsidR="009C08A3" w:rsidRDefault="008D5057">
      <w:pPr>
        <w:rPr>
          <w:sz w:val="24"/>
          <w:szCs w:val="24"/>
        </w:rPr>
      </w:pPr>
      <w:r>
        <w:rPr>
          <w:sz w:val="24"/>
          <w:szCs w:val="24"/>
        </w:rPr>
        <w:t xml:space="preserve"> </w:t>
      </w:r>
    </w:p>
    <w:p w14:paraId="7D7CB33D" w14:textId="77777777" w:rsidR="009C08A3" w:rsidRDefault="009C08A3">
      <w:pPr>
        <w:rPr>
          <w:sz w:val="24"/>
          <w:szCs w:val="24"/>
        </w:rPr>
      </w:pPr>
      <w:r>
        <w:rPr>
          <w:sz w:val="24"/>
          <w:szCs w:val="24"/>
        </w:rPr>
        <w:br w:type="page"/>
      </w:r>
    </w:p>
    <w:p w14:paraId="33F51915" w14:textId="77777777" w:rsidR="00D0663D" w:rsidRDefault="00D0663D">
      <w:pPr>
        <w:rPr>
          <w:sz w:val="24"/>
          <w:szCs w:val="24"/>
        </w:r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4324"/>
        <w:gridCol w:w="4820"/>
        <w:gridCol w:w="3118"/>
      </w:tblGrid>
      <w:tr w:rsidR="00E671F3" w14:paraId="4708B4D5" w14:textId="77777777" w:rsidTr="00B95C27">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5CD00016" w14:textId="77777777" w:rsidR="00E671F3" w:rsidRPr="00D0663D" w:rsidRDefault="00E671F3" w:rsidP="00291525">
            <w:pPr>
              <w:spacing w:line="240" w:lineRule="auto"/>
              <w:ind w:left="194"/>
              <w:rPr>
                <w:b/>
                <w:bCs/>
                <w:color w:val="FFFFFF" w:themeColor="background1"/>
                <w:sz w:val="48"/>
                <w:szCs w:val="48"/>
              </w:rPr>
            </w:pPr>
            <w:r w:rsidRPr="00D0663D">
              <w:rPr>
                <w:noProof/>
                <w:sz w:val="48"/>
                <w:szCs w:val="48"/>
              </w:rPr>
              <w:drawing>
                <wp:anchor distT="0" distB="0" distL="114300" distR="114300" simplePos="0" relativeHeight="251680256" behindDoc="1" locked="0" layoutInCell="1" allowOverlap="1" wp14:anchorId="4CAE3F87" wp14:editId="53C80EBC">
                  <wp:simplePos x="8248650" y="787400"/>
                  <wp:positionH relativeFrom="margin">
                    <wp:align>right</wp:align>
                  </wp:positionH>
                  <wp:positionV relativeFrom="margin">
                    <wp:align>top</wp:align>
                  </wp:positionV>
                  <wp:extent cx="1590040" cy="642620"/>
                  <wp:effectExtent l="0" t="0" r="0" b="0"/>
                  <wp:wrapSquare wrapText="bothSides"/>
                  <wp:docPr id="178517508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2</w:t>
            </w:r>
            <w:r w:rsidRPr="00D0663D">
              <w:rPr>
                <w:b/>
                <w:bCs/>
                <w:color w:val="FFFFFF" w:themeColor="background1"/>
                <w:sz w:val="48"/>
                <w:szCs w:val="48"/>
              </w:rPr>
              <w:t xml:space="preserve">: </w:t>
            </w:r>
            <w:r w:rsidR="00291525" w:rsidRPr="00291525">
              <w:t xml:space="preserve"> </w:t>
            </w:r>
            <w:r w:rsidR="006A748A" w:rsidRPr="006A748A">
              <w:rPr>
                <w:b/>
                <w:bCs/>
                <w:color w:val="FFFFFF" w:themeColor="background1"/>
                <w:sz w:val="48"/>
                <w:szCs w:val="48"/>
              </w:rPr>
              <w:t xml:space="preserve">Herramientas y </w:t>
            </w:r>
            <w:r w:rsidR="002209B0">
              <w:rPr>
                <w:b/>
                <w:bCs/>
                <w:color w:val="FFFFFF" w:themeColor="background1"/>
                <w:sz w:val="48"/>
                <w:szCs w:val="48"/>
              </w:rPr>
              <w:t>t</w:t>
            </w:r>
            <w:r w:rsidR="006A748A" w:rsidRPr="006A748A">
              <w:rPr>
                <w:b/>
                <w:bCs/>
                <w:color w:val="FFFFFF" w:themeColor="background1"/>
                <w:sz w:val="48"/>
                <w:szCs w:val="48"/>
              </w:rPr>
              <w:t xml:space="preserve">écnicas </w:t>
            </w:r>
            <w:r w:rsidR="002209B0">
              <w:rPr>
                <w:b/>
                <w:bCs/>
                <w:color w:val="FFFFFF" w:themeColor="background1"/>
                <w:sz w:val="48"/>
                <w:szCs w:val="48"/>
              </w:rPr>
              <w:t>b</w:t>
            </w:r>
            <w:r w:rsidR="006A748A" w:rsidRPr="006A748A">
              <w:rPr>
                <w:b/>
                <w:bCs/>
                <w:color w:val="FFFFFF" w:themeColor="background1"/>
                <w:sz w:val="48"/>
                <w:szCs w:val="48"/>
              </w:rPr>
              <w:t>ásicas</w:t>
            </w:r>
          </w:p>
          <w:p w14:paraId="32A03472" w14:textId="77777777" w:rsidR="00E671F3" w:rsidRDefault="00E671F3" w:rsidP="00B95C27">
            <w:pPr>
              <w:spacing w:line="240" w:lineRule="auto"/>
              <w:ind w:firstLine="209"/>
              <w:rPr>
                <w:noProof/>
                <w:sz w:val="24"/>
                <w:szCs w:val="24"/>
              </w:rPr>
            </w:pPr>
          </w:p>
        </w:tc>
      </w:tr>
      <w:tr w:rsidR="00E671F3" w14:paraId="1E8C784D" w14:textId="77777777" w:rsidTr="00B95C27">
        <w:trPr>
          <w:cantSplit/>
          <w:trHeight w:val="471"/>
          <w:tblHeader/>
        </w:trPr>
        <w:tc>
          <w:tcPr>
            <w:tcW w:w="14294" w:type="dxa"/>
            <w:gridSpan w:val="4"/>
            <w:shd w:val="clear" w:color="auto" w:fill="0C0E67"/>
            <w:tcMar>
              <w:top w:w="15" w:type="dxa"/>
              <w:left w:w="70" w:type="dxa"/>
              <w:bottom w:w="0" w:type="dxa"/>
              <w:right w:w="70" w:type="dxa"/>
            </w:tcMar>
            <w:vAlign w:val="center"/>
          </w:tcPr>
          <w:p w14:paraId="340E2ACB" w14:textId="77777777" w:rsidR="00E671F3" w:rsidRPr="00D0663D" w:rsidRDefault="00E671F3"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100CB7">
              <w:rPr>
                <w:noProof/>
                <w:sz w:val="28"/>
                <w:szCs w:val="28"/>
              </w:rPr>
              <w:t>1</w:t>
            </w:r>
            <w:r w:rsidR="00291525">
              <w:rPr>
                <w:noProof/>
                <w:sz w:val="28"/>
                <w:szCs w:val="28"/>
              </w:rPr>
              <w:t>5</w:t>
            </w:r>
            <w:r w:rsidRPr="00D0663D">
              <w:rPr>
                <w:noProof/>
                <w:sz w:val="28"/>
                <w:szCs w:val="28"/>
              </w:rPr>
              <w:t xml:space="preserve"> horas teórico prácticas.</w:t>
            </w:r>
          </w:p>
        </w:tc>
      </w:tr>
      <w:tr w:rsidR="00E671F3" w14:paraId="657E51F5" w14:textId="77777777" w:rsidTr="002209B0">
        <w:trPr>
          <w:cantSplit/>
          <w:trHeight w:val="754"/>
          <w:tblHeader/>
        </w:trPr>
        <w:tc>
          <w:tcPr>
            <w:tcW w:w="2032" w:type="dxa"/>
            <w:shd w:val="clear" w:color="auto" w:fill="1C4564"/>
            <w:tcMar>
              <w:top w:w="15" w:type="dxa"/>
              <w:left w:w="70" w:type="dxa"/>
              <w:bottom w:w="0" w:type="dxa"/>
              <w:right w:w="70" w:type="dxa"/>
            </w:tcMar>
            <w:vAlign w:val="center"/>
          </w:tcPr>
          <w:p w14:paraId="0DEFF18D" w14:textId="77777777" w:rsidR="00E671F3" w:rsidRPr="00751BEA" w:rsidRDefault="00E671F3"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4324" w:type="dxa"/>
            <w:shd w:val="clear" w:color="auto" w:fill="1C4564"/>
            <w:tcMar>
              <w:top w:w="15" w:type="dxa"/>
              <w:left w:w="70" w:type="dxa"/>
              <w:bottom w:w="0" w:type="dxa"/>
              <w:right w:w="70" w:type="dxa"/>
            </w:tcMar>
            <w:vAlign w:val="center"/>
          </w:tcPr>
          <w:p w14:paraId="49125DF4" w14:textId="77777777" w:rsidR="00E671F3" w:rsidRPr="00751BEA" w:rsidRDefault="00E671F3"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820" w:type="dxa"/>
            <w:shd w:val="clear" w:color="auto" w:fill="1C4564"/>
            <w:vAlign w:val="center"/>
          </w:tcPr>
          <w:p w14:paraId="60AB282A" w14:textId="77777777" w:rsidR="00E671F3" w:rsidRPr="00751BEA" w:rsidRDefault="00E671F3"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3118" w:type="dxa"/>
            <w:shd w:val="clear" w:color="auto" w:fill="1C4564"/>
            <w:vAlign w:val="center"/>
          </w:tcPr>
          <w:p w14:paraId="2130BAE3" w14:textId="77777777" w:rsidR="00E671F3" w:rsidRPr="00751BEA" w:rsidRDefault="00E671F3"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E671F3" w14:paraId="27086A67" w14:textId="77777777" w:rsidTr="002209B0">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3A1B0663" w14:textId="77777777" w:rsidR="00E671F3" w:rsidRPr="00D215A7" w:rsidRDefault="002209B0" w:rsidP="00100CB7">
            <w:pPr>
              <w:pStyle w:val="Prrafodelista"/>
              <w:spacing w:line="256" w:lineRule="auto"/>
              <w:ind w:left="0"/>
              <w:rPr>
                <w:rFonts w:cstheme="minorHAnsi"/>
                <w:b/>
                <w:bCs/>
                <w:sz w:val="24"/>
                <w:szCs w:val="24"/>
              </w:rPr>
            </w:pPr>
            <w:r w:rsidRPr="00D215A7">
              <w:rPr>
                <w:rFonts w:cstheme="minorHAnsi"/>
                <w:b/>
                <w:bCs/>
                <w:sz w:val="24"/>
                <w:szCs w:val="24"/>
              </w:rPr>
              <w:t>UD 2</w:t>
            </w:r>
          </w:p>
          <w:p w14:paraId="39D0CA66" w14:textId="77777777" w:rsidR="002209B0" w:rsidRPr="002209B0" w:rsidRDefault="002209B0" w:rsidP="00100CB7">
            <w:pPr>
              <w:pStyle w:val="Prrafodelista"/>
              <w:spacing w:line="256" w:lineRule="auto"/>
              <w:ind w:left="0"/>
              <w:rPr>
                <w:sz w:val="24"/>
                <w:szCs w:val="24"/>
              </w:rPr>
            </w:pPr>
            <w:r w:rsidRPr="00D215A7">
              <w:rPr>
                <w:rFonts w:cstheme="minorHAnsi"/>
                <w:sz w:val="24"/>
                <w:szCs w:val="24"/>
              </w:rPr>
              <w:t>Preparación</w:t>
            </w:r>
            <w:r w:rsidR="009D0E6B" w:rsidRPr="00D215A7">
              <w:rPr>
                <w:rFonts w:cstheme="minorHAnsi"/>
                <w:sz w:val="24"/>
                <w:szCs w:val="24"/>
              </w:rPr>
              <w:t>,</w:t>
            </w:r>
            <w:r w:rsidRPr="00D215A7">
              <w:rPr>
                <w:rFonts w:cstheme="minorHAnsi"/>
                <w:sz w:val="24"/>
                <w:szCs w:val="24"/>
              </w:rPr>
              <w:t xml:space="preserve"> uso</w:t>
            </w:r>
            <w:r w:rsidR="009D0E6B" w:rsidRPr="00D215A7">
              <w:rPr>
                <w:rFonts w:cstheme="minorHAnsi"/>
                <w:sz w:val="24"/>
                <w:szCs w:val="24"/>
              </w:rPr>
              <w:t xml:space="preserve"> y mantenimiento</w:t>
            </w:r>
            <w:r w:rsidRPr="00D215A7">
              <w:rPr>
                <w:rFonts w:cstheme="minorHAnsi"/>
                <w:sz w:val="24"/>
                <w:szCs w:val="24"/>
              </w:rPr>
              <w:t xml:space="preserve"> de herramientas </w:t>
            </w:r>
            <w:r w:rsidR="009D0E6B" w:rsidRPr="00D215A7">
              <w:rPr>
                <w:rFonts w:cstheme="minorHAnsi"/>
                <w:sz w:val="24"/>
                <w:szCs w:val="24"/>
              </w:rPr>
              <w:t>y materiales</w:t>
            </w:r>
          </w:p>
        </w:tc>
        <w:tc>
          <w:tcPr>
            <w:tcW w:w="4324" w:type="dxa"/>
            <w:shd w:val="clear" w:color="auto" w:fill="D9D9D9" w:themeFill="background1" w:themeFillShade="D9"/>
            <w:tcMar>
              <w:top w:w="170" w:type="dxa"/>
              <w:left w:w="170" w:type="dxa"/>
              <w:bottom w:w="170" w:type="dxa"/>
              <w:right w:w="170" w:type="dxa"/>
            </w:tcMar>
            <w:vAlign w:val="center"/>
          </w:tcPr>
          <w:p w14:paraId="19F17B01" w14:textId="77777777" w:rsidR="006A748A" w:rsidRPr="009C08A3" w:rsidRDefault="006A748A" w:rsidP="009C08A3">
            <w:pPr>
              <w:ind w:right="355"/>
              <w:rPr>
                <w:rFonts w:cstheme="minorHAnsi"/>
                <w:sz w:val="24"/>
                <w:szCs w:val="24"/>
              </w:rPr>
            </w:pPr>
            <w:r w:rsidRPr="009C08A3">
              <w:rPr>
                <w:rFonts w:cstheme="minorHAnsi"/>
                <w:sz w:val="24"/>
                <w:szCs w:val="24"/>
              </w:rPr>
              <w:t>El/la participante será capaz de:</w:t>
            </w:r>
          </w:p>
          <w:p w14:paraId="6008A7EF" w14:textId="77777777" w:rsidR="006A748A" w:rsidRPr="006A748A" w:rsidRDefault="006A748A" w:rsidP="009C08A3">
            <w:pPr>
              <w:pStyle w:val="Prrafodelista"/>
              <w:numPr>
                <w:ilvl w:val="0"/>
                <w:numId w:val="21"/>
              </w:numPr>
              <w:ind w:left="475" w:right="355"/>
              <w:rPr>
                <w:sz w:val="24"/>
                <w:szCs w:val="24"/>
              </w:rPr>
            </w:pPr>
            <w:r w:rsidRPr="006A748A">
              <w:rPr>
                <w:rFonts w:cstheme="minorHAnsi"/>
                <w:sz w:val="24"/>
                <w:szCs w:val="24"/>
              </w:rPr>
              <w:t>Preparar y utilizar las herramientas manuales siguiendo las técnicas básicas de seguridad.</w:t>
            </w:r>
          </w:p>
          <w:p w14:paraId="471F5C1B" w14:textId="77777777" w:rsidR="006A748A" w:rsidRPr="006A748A" w:rsidRDefault="006A748A" w:rsidP="009C08A3">
            <w:pPr>
              <w:pStyle w:val="Prrafodelista"/>
              <w:numPr>
                <w:ilvl w:val="0"/>
                <w:numId w:val="21"/>
              </w:numPr>
              <w:ind w:left="475" w:right="355"/>
              <w:rPr>
                <w:sz w:val="24"/>
                <w:szCs w:val="24"/>
              </w:rPr>
            </w:pPr>
            <w:r w:rsidRPr="006A748A">
              <w:rPr>
                <w:rFonts w:cstheme="minorHAnsi"/>
                <w:sz w:val="24"/>
                <w:szCs w:val="24"/>
              </w:rPr>
              <w:t>Realizar técnicas básicas de medición y trazado precisas</w:t>
            </w:r>
            <w:r>
              <w:rPr>
                <w:rFonts w:cstheme="minorHAnsi"/>
                <w:sz w:val="24"/>
                <w:szCs w:val="24"/>
              </w:rPr>
              <w:t xml:space="preserve"> </w:t>
            </w:r>
            <w:r w:rsidRPr="006A748A">
              <w:rPr>
                <w:rFonts w:cstheme="minorHAnsi"/>
                <w:sz w:val="24"/>
                <w:szCs w:val="24"/>
              </w:rPr>
              <w:t>mediante el uso de herramientas adecuadas.</w:t>
            </w:r>
          </w:p>
          <w:p w14:paraId="191D614F" w14:textId="77777777" w:rsidR="009C08A3" w:rsidRPr="009C08A3" w:rsidRDefault="006A748A" w:rsidP="009C08A3">
            <w:pPr>
              <w:pStyle w:val="Prrafodelista"/>
              <w:numPr>
                <w:ilvl w:val="0"/>
                <w:numId w:val="21"/>
              </w:numPr>
              <w:ind w:left="475" w:right="355"/>
              <w:rPr>
                <w:sz w:val="24"/>
                <w:szCs w:val="24"/>
              </w:rPr>
            </w:pPr>
            <w:r w:rsidRPr="009C08A3">
              <w:rPr>
                <w:rFonts w:cstheme="minorHAnsi"/>
                <w:sz w:val="24"/>
                <w:szCs w:val="24"/>
              </w:rPr>
              <w:t>Realizar presupuestos sencillos de acuerdo con los requerimientos del proyecto.</w:t>
            </w:r>
          </w:p>
          <w:p w14:paraId="172AE3F3" w14:textId="77777777" w:rsidR="00E671F3" w:rsidRPr="009C08A3" w:rsidRDefault="006A748A" w:rsidP="009C08A3">
            <w:pPr>
              <w:pStyle w:val="Prrafodelista"/>
              <w:numPr>
                <w:ilvl w:val="0"/>
                <w:numId w:val="21"/>
              </w:numPr>
              <w:ind w:left="475" w:right="355"/>
              <w:rPr>
                <w:sz w:val="24"/>
                <w:szCs w:val="24"/>
              </w:rPr>
            </w:pPr>
            <w:r w:rsidRPr="009C08A3">
              <w:rPr>
                <w:rFonts w:cstheme="minorHAnsi"/>
                <w:sz w:val="24"/>
                <w:szCs w:val="24"/>
              </w:rPr>
              <w:t>Aplicar pinturas, antióxidos, antifúngicos y barnices en diferentes objetos siguiendo las instrucciones del fabricante.</w:t>
            </w:r>
          </w:p>
        </w:tc>
        <w:tc>
          <w:tcPr>
            <w:tcW w:w="4820" w:type="dxa"/>
            <w:shd w:val="clear" w:color="auto" w:fill="D9D9D9" w:themeFill="background1" w:themeFillShade="D9"/>
            <w:tcMar>
              <w:top w:w="170" w:type="dxa"/>
              <w:left w:w="170" w:type="dxa"/>
              <w:bottom w:w="170" w:type="dxa"/>
              <w:right w:w="170" w:type="dxa"/>
            </w:tcMar>
            <w:vAlign w:val="center"/>
          </w:tcPr>
          <w:p w14:paraId="6377A95B" w14:textId="77777777" w:rsidR="006A748A" w:rsidRPr="00FC5FE2" w:rsidRDefault="006A748A" w:rsidP="009C08A3">
            <w:pPr>
              <w:pStyle w:val="Prrafodelista"/>
              <w:numPr>
                <w:ilvl w:val="0"/>
                <w:numId w:val="21"/>
              </w:numPr>
              <w:ind w:left="392" w:right="355"/>
              <w:rPr>
                <w:rFonts w:cstheme="minorHAnsi"/>
                <w:sz w:val="24"/>
                <w:szCs w:val="24"/>
              </w:rPr>
            </w:pPr>
            <w:r w:rsidRPr="00FC5FE2">
              <w:rPr>
                <w:rFonts w:cstheme="minorHAnsi"/>
                <w:sz w:val="24"/>
                <w:szCs w:val="24"/>
              </w:rPr>
              <w:t xml:space="preserve">Utiliza de manera segura las herramientas manuales, siguiendo todas las normas de seguridad y de acuerdo con medidas y EPP. </w:t>
            </w:r>
          </w:p>
          <w:p w14:paraId="00A8FE3A" w14:textId="77777777" w:rsidR="006A748A" w:rsidRPr="00FC5FE2" w:rsidRDefault="006A748A" w:rsidP="009C08A3">
            <w:pPr>
              <w:pStyle w:val="Prrafodelista"/>
              <w:numPr>
                <w:ilvl w:val="0"/>
                <w:numId w:val="21"/>
              </w:numPr>
              <w:ind w:left="392" w:right="355"/>
              <w:rPr>
                <w:rFonts w:cstheme="minorHAnsi"/>
                <w:sz w:val="24"/>
                <w:szCs w:val="24"/>
              </w:rPr>
            </w:pPr>
            <w:r w:rsidRPr="00FC5FE2">
              <w:rPr>
                <w:rFonts w:cstheme="minorHAnsi"/>
                <w:sz w:val="24"/>
                <w:szCs w:val="24"/>
              </w:rPr>
              <w:t xml:space="preserve">Realiza las técnicas básicas de medición y trazado en un entorno simulado o real mediante las herramientas adecuadas. </w:t>
            </w:r>
          </w:p>
          <w:p w14:paraId="6E2D9557" w14:textId="77777777" w:rsidR="006A748A" w:rsidRPr="00FC5FE2" w:rsidRDefault="006A748A" w:rsidP="009C08A3">
            <w:pPr>
              <w:pStyle w:val="Prrafodelista"/>
              <w:numPr>
                <w:ilvl w:val="0"/>
                <w:numId w:val="21"/>
              </w:numPr>
              <w:ind w:left="392" w:right="355"/>
              <w:rPr>
                <w:rFonts w:cstheme="minorHAnsi"/>
                <w:sz w:val="24"/>
                <w:szCs w:val="24"/>
              </w:rPr>
            </w:pPr>
            <w:r w:rsidRPr="00FC5FE2">
              <w:rPr>
                <w:rFonts w:cstheme="minorHAnsi"/>
                <w:sz w:val="24"/>
                <w:szCs w:val="24"/>
              </w:rPr>
              <w:t xml:space="preserve">Elabora presupuestos básicos para proyectos de carpintería, considerando materiales, herramientas y costos relacionados. </w:t>
            </w:r>
          </w:p>
          <w:p w14:paraId="65C71321" w14:textId="77777777" w:rsidR="00E671F3" w:rsidRPr="00E33D1B" w:rsidRDefault="006A748A" w:rsidP="009C08A3">
            <w:pPr>
              <w:pStyle w:val="Prrafodelista"/>
              <w:numPr>
                <w:ilvl w:val="0"/>
                <w:numId w:val="21"/>
              </w:numPr>
              <w:ind w:left="392" w:right="355"/>
              <w:rPr>
                <w:color w:val="404040" w:themeColor="text1" w:themeTint="BF"/>
                <w:sz w:val="24"/>
                <w:szCs w:val="24"/>
                <w:lang w:val="es-MX"/>
              </w:rPr>
            </w:pPr>
            <w:r w:rsidRPr="00FC5FE2">
              <w:rPr>
                <w:rFonts w:cstheme="minorHAnsi"/>
                <w:sz w:val="24"/>
                <w:szCs w:val="24"/>
              </w:rPr>
              <w:t>Aplica productos como pinturas, barnices, antióxidos y antifúngicos en diferentes superficies siguiendo las instrucciones del fabricante.</w:t>
            </w:r>
          </w:p>
        </w:tc>
        <w:tc>
          <w:tcPr>
            <w:tcW w:w="3118" w:type="dxa"/>
            <w:shd w:val="clear" w:color="auto" w:fill="D9D9D9" w:themeFill="background1" w:themeFillShade="D9"/>
            <w:tcMar>
              <w:top w:w="170" w:type="dxa"/>
              <w:left w:w="170" w:type="dxa"/>
              <w:bottom w:w="170" w:type="dxa"/>
              <w:right w:w="170" w:type="dxa"/>
            </w:tcMar>
            <w:vAlign w:val="center"/>
          </w:tcPr>
          <w:p w14:paraId="2135CD5B" w14:textId="77777777" w:rsidR="006A748A" w:rsidRPr="00FC5FE2" w:rsidRDefault="006A748A" w:rsidP="009C08A3">
            <w:pPr>
              <w:pStyle w:val="Prrafodelista"/>
              <w:numPr>
                <w:ilvl w:val="0"/>
                <w:numId w:val="21"/>
              </w:numPr>
              <w:ind w:left="397" w:right="355"/>
              <w:rPr>
                <w:rFonts w:cstheme="minorHAnsi"/>
                <w:sz w:val="24"/>
                <w:szCs w:val="24"/>
              </w:rPr>
            </w:pPr>
            <w:r w:rsidRPr="00FC5FE2">
              <w:rPr>
                <w:rFonts w:cstheme="minorHAnsi"/>
                <w:sz w:val="24"/>
                <w:szCs w:val="24"/>
              </w:rPr>
              <w:t>Herramientas manuales: uso, preparación y mantenimient</w:t>
            </w:r>
            <w:r w:rsidR="002209B0">
              <w:rPr>
                <w:rFonts w:cstheme="minorHAnsi"/>
                <w:sz w:val="24"/>
                <w:szCs w:val="24"/>
              </w:rPr>
              <w:t>o</w:t>
            </w:r>
            <w:r w:rsidRPr="00FC5FE2">
              <w:rPr>
                <w:rFonts w:cstheme="minorHAnsi"/>
                <w:sz w:val="24"/>
                <w:szCs w:val="24"/>
              </w:rPr>
              <w:t xml:space="preserve">. </w:t>
            </w:r>
          </w:p>
          <w:p w14:paraId="2813D2E8" w14:textId="77777777" w:rsidR="006A748A" w:rsidRPr="00FC5FE2" w:rsidRDefault="006A748A" w:rsidP="009C08A3">
            <w:pPr>
              <w:pStyle w:val="Prrafodelista"/>
              <w:numPr>
                <w:ilvl w:val="0"/>
                <w:numId w:val="21"/>
              </w:numPr>
              <w:ind w:left="397" w:right="355"/>
              <w:rPr>
                <w:rFonts w:cstheme="minorHAnsi"/>
                <w:sz w:val="24"/>
                <w:szCs w:val="24"/>
              </w:rPr>
            </w:pPr>
            <w:r w:rsidRPr="00FC5FE2">
              <w:rPr>
                <w:rFonts w:cstheme="minorHAnsi"/>
                <w:sz w:val="24"/>
                <w:szCs w:val="24"/>
              </w:rPr>
              <w:t xml:space="preserve">Técnicas de medición y trazado. </w:t>
            </w:r>
          </w:p>
          <w:p w14:paraId="1B8EE6A0" w14:textId="77777777" w:rsidR="006A748A" w:rsidRPr="00FC5FE2" w:rsidRDefault="006A748A" w:rsidP="009C08A3">
            <w:pPr>
              <w:pStyle w:val="Prrafodelista"/>
              <w:numPr>
                <w:ilvl w:val="0"/>
                <w:numId w:val="21"/>
              </w:numPr>
              <w:ind w:left="397" w:right="355"/>
              <w:rPr>
                <w:rFonts w:cstheme="minorHAnsi"/>
                <w:sz w:val="24"/>
                <w:szCs w:val="24"/>
              </w:rPr>
            </w:pPr>
            <w:r w:rsidRPr="00FC5FE2">
              <w:rPr>
                <w:rFonts w:cstheme="minorHAnsi"/>
                <w:sz w:val="24"/>
                <w:szCs w:val="24"/>
              </w:rPr>
              <w:t xml:space="preserve">Labrado básico de la madera. </w:t>
            </w:r>
          </w:p>
          <w:p w14:paraId="54324185" w14:textId="77777777" w:rsidR="00E671F3" w:rsidRPr="00E33D1B" w:rsidRDefault="006A748A" w:rsidP="009C08A3">
            <w:pPr>
              <w:pStyle w:val="Prrafodelista"/>
              <w:numPr>
                <w:ilvl w:val="0"/>
                <w:numId w:val="21"/>
              </w:numPr>
              <w:ind w:left="397" w:right="355"/>
              <w:rPr>
                <w:color w:val="404040" w:themeColor="text1" w:themeTint="BF"/>
                <w:sz w:val="24"/>
                <w:szCs w:val="24"/>
              </w:rPr>
            </w:pPr>
            <w:r w:rsidRPr="00FC5FE2">
              <w:rPr>
                <w:rFonts w:cstheme="minorHAnsi"/>
                <w:sz w:val="24"/>
                <w:szCs w:val="24"/>
              </w:rPr>
              <w:t>Aplicación de productos en diferentes superficies.</w:t>
            </w:r>
          </w:p>
        </w:tc>
      </w:tr>
    </w:tbl>
    <w:p w14:paraId="08E6B827" w14:textId="77777777" w:rsidR="00303F5D" w:rsidRDefault="00303F5D" w:rsidP="001837F4"/>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1936"/>
        <w:gridCol w:w="3428"/>
        <w:gridCol w:w="5528"/>
        <w:gridCol w:w="3402"/>
      </w:tblGrid>
      <w:tr w:rsidR="00303F5D" w14:paraId="27DCE030" w14:textId="77777777" w:rsidTr="00DF795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163375A1" w14:textId="77777777" w:rsidR="00F02929" w:rsidRPr="00D0663D" w:rsidRDefault="00303F5D" w:rsidP="00291525">
            <w:pPr>
              <w:spacing w:line="240" w:lineRule="auto"/>
              <w:ind w:left="336"/>
              <w:rPr>
                <w:b/>
                <w:bCs/>
                <w:color w:val="FFFFFF" w:themeColor="background1"/>
                <w:sz w:val="48"/>
                <w:szCs w:val="48"/>
              </w:rPr>
            </w:pPr>
            <w:r w:rsidRPr="00D0663D">
              <w:rPr>
                <w:noProof/>
                <w:sz w:val="48"/>
                <w:szCs w:val="48"/>
              </w:rPr>
              <w:lastRenderedPageBreak/>
              <w:drawing>
                <wp:anchor distT="0" distB="0" distL="114300" distR="114300" simplePos="0" relativeHeight="251682304" behindDoc="1" locked="0" layoutInCell="1" allowOverlap="1" wp14:anchorId="56815733" wp14:editId="3AFB1E51">
                  <wp:simplePos x="8248650" y="787400"/>
                  <wp:positionH relativeFrom="margin">
                    <wp:align>right</wp:align>
                  </wp:positionH>
                  <wp:positionV relativeFrom="margin">
                    <wp:align>top</wp:align>
                  </wp:positionV>
                  <wp:extent cx="1590040" cy="642620"/>
                  <wp:effectExtent l="0" t="0" r="0" b="0"/>
                  <wp:wrapSquare wrapText="bothSides"/>
                  <wp:docPr id="115501045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3</w:t>
            </w:r>
            <w:r w:rsidRPr="00D0663D">
              <w:rPr>
                <w:b/>
                <w:bCs/>
                <w:color w:val="FFFFFF" w:themeColor="background1"/>
                <w:sz w:val="48"/>
                <w:szCs w:val="48"/>
              </w:rPr>
              <w:t>:</w:t>
            </w:r>
            <w:r w:rsidR="00291525">
              <w:rPr>
                <w:b/>
                <w:bCs/>
                <w:color w:val="FFFFFF" w:themeColor="background1"/>
                <w:sz w:val="48"/>
                <w:szCs w:val="48"/>
              </w:rPr>
              <w:t xml:space="preserve"> </w:t>
            </w:r>
            <w:r w:rsidR="006A748A">
              <w:rPr>
                <w:b/>
                <w:bCs/>
                <w:color w:val="FFFFFF" w:themeColor="background1"/>
                <w:sz w:val="48"/>
                <w:szCs w:val="48"/>
              </w:rPr>
              <w:t>Unión y ensamblaje</w:t>
            </w:r>
          </w:p>
          <w:p w14:paraId="4F346393" w14:textId="77777777" w:rsidR="00303F5D" w:rsidRDefault="00303F5D" w:rsidP="00F85A15">
            <w:pPr>
              <w:spacing w:line="240" w:lineRule="auto"/>
              <w:ind w:firstLine="209"/>
              <w:rPr>
                <w:noProof/>
                <w:sz w:val="24"/>
                <w:szCs w:val="24"/>
              </w:rPr>
            </w:pPr>
          </w:p>
        </w:tc>
      </w:tr>
      <w:tr w:rsidR="00303F5D" w14:paraId="6349F3F6" w14:textId="77777777" w:rsidTr="00DF7955">
        <w:trPr>
          <w:cantSplit/>
          <w:trHeight w:val="471"/>
          <w:tblHeader/>
        </w:trPr>
        <w:tc>
          <w:tcPr>
            <w:tcW w:w="14294" w:type="dxa"/>
            <w:gridSpan w:val="4"/>
            <w:shd w:val="clear" w:color="auto" w:fill="0C0E67"/>
            <w:tcMar>
              <w:top w:w="15" w:type="dxa"/>
              <w:left w:w="70" w:type="dxa"/>
              <w:bottom w:w="0" w:type="dxa"/>
              <w:right w:w="70" w:type="dxa"/>
            </w:tcMar>
            <w:vAlign w:val="center"/>
          </w:tcPr>
          <w:p w14:paraId="5F91467C" w14:textId="77777777" w:rsidR="00F02929" w:rsidRPr="00D0663D" w:rsidRDefault="00303F5D" w:rsidP="00F02929">
            <w:pPr>
              <w:spacing w:line="240" w:lineRule="auto"/>
              <w:ind w:firstLine="209"/>
              <w:rPr>
                <w:noProof/>
                <w:sz w:val="28"/>
                <w:szCs w:val="28"/>
              </w:rPr>
            </w:pPr>
            <w:r w:rsidRPr="00D0663D">
              <w:rPr>
                <w:b/>
                <w:bCs/>
                <w:noProof/>
                <w:sz w:val="28"/>
                <w:szCs w:val="28"/>
              </w:rPr>
              <w:t>Duración</w:t>
            </w:r>
            <w:r w:rsidR="00F02929">
              <w:rPr>
                <w:b/>
                <w:bCs/>
                <w:noProof/>
                <w:sz w:val="28"/>
                <w:szCs w:val="28"/>
              </w:rPr>
              <w:t xml:space="preserve"> del módulo</w:t>
            </w:r>
            <w:r w:rsidRPr="00D0663D">
              <w:rPr>
                <w:b/>
                <w:bCs/>
                <w:noProof/>
                <w:sz w:val="28"/>
                <w:szCs w:val="28"/>
              </w:rPr>
              <w:t>:</w:t>
            </w:r>
            <w:r w:rsidRPr="00D0663D">
              <w:rPr>
                <w:noProof/>
                <w:sz w:val="28"/>
                <w:szCs w:val="28"/>
              </w:rPr>
              <w:t xml:space="preserve"> </w:t>
            </w:r>
            <w:r w:rsidR="009C5B33">
              <w:rPr>
                <w:noProof/>
                <w:sz w:val="28"/>
                <w:szCs w:val="28"/>
              </w:rPr>
              <w:t xml:space="preserve">20 </w:t>
            </w:r>
            <w:r w:rsidRPr="00D0663D">
              <w:rPr>
                <w:noProof/>
                <w:sz w:val="28"/>
                <w:szCs w:val="28"/>
              </w:rPr>
              <w:t>horas teórico prácticas.</w:t>
            </w:r>
          </w:p>
        </w:tc>
      </w:tr>
      <w:tr w:rsidR="00303F5D" w14:paraId="6746A657" w14:textId="77777777" w:rsidTr="00DF7955">
        <w:trPr>
          <w:cantSplit/>
          <w:trHeight w:val="754"/>
          <w:tblHeader/>
        </w:trPr>
        <w:tc>
          <w:tcPr>
            <w:tcW w:w="1936" w:type="dxa"/>
            <w:shd w:val="clear" w:color="auto" w:fill="1C4564"/>
            <w:tcMar>
              <w:top w:w="15" w:type="dxa"/>
              <w:left w:w="70" w:type="dxa"/>
              <w:bottom w:w="0" w:type="dxa"/>
              <w:right w:w="70" w:type="dxa"/>
            </w:tcMar>
            <w:vAlign w:val="center"/>
          </w:tcPr>
          <w:p w14:paraId="27211A4E" w14:textId="77777777" w:rsidR="00303F5D" w:rsidRPr="00751BEA" w:rsidRDefault="00303F5D" w:rsidP="009C5B33">
            <w:pPr>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428" w:type="dxa"/>
            <w:shd w:val="clear" w:color="auto" w:fill="1C4564"/>
            <w:tcMar>
              <w:top w:w="15" w:type="dxa"/>
              <w:left w:w="70" w:type="dxa"/>
              <w:bottom w:w="0" w:type="dxa"/>
              <w:right w:w="70" w:type="dxa"/>
            </w:tcMar>
            <w:vAlign w:val="center"/>
          </w:tcPr>
          <w:p w14:paraId="3BFAF86E" w14:textId="77777777" w:rsidR="00303F5D" w:rsidRPr="00751BEA" w:rsidRDefault="00303F5D" w:rsidP="009C5B33">
            <w:pPr>
              <w:ind w:right="-66"/>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5528" w:type="dxa"/>
            <w:shd w:val="clear" w:color="auto" w:fill="1C4564"/>
            <w:vAlign w:val="center"/>
          </w:tcPr>
          <w:p w14:paraId="2619627D" w14:textId="77777777" w:rsidR="00303F5D" w:rsidRPr="00751BEA" w:rsidRDefault="00303F5D" w:rsidP="009C5B33">
            <w:pPr>
              <w:ind w:right="-61"/>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3402" w:type="dxa"/>
            <w:shd w:val="clear" w:color="auto" w:fill="1C4564"/>
            <w:vAlign w:val="center"/>
          </w:tcPr>
          <w:p w14:paraId="36E416AC" w14:textId="77777777" w:rsidR="00303F5D" w:rsidRPr="00751BEA" w:rsidRDefault="00303F5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303F5D" w14:paraId="0C8C9C35" w14:textId="77777777" w:rsidTr="00DF7955">
        <w:trPr>
          <w:cantSplit/>
          <w:trHeight w:val="1335"/>
        </w:trPr>
        <w:tc>
          <w:tcPr>
            <w:tcW w:w="1936" w:type="dxa"/>
            <w:shd w:val="clear" w:color="auto" w:fill="D9D9D9" w:themeFill="background1" w:themeFillShade="D9"/>
            <w:tcMar>
              <w:top w:w="170" w:type="dxa"/>
              <w:left w:w="170" w:type="dxa"/>
              <w:bottom w:w="170" w:type="dxa"/>
              <w:right w:w="170" w:type="dxa"/>
            </w:tcMar>
            <w:vAlign w:val="center"/>
          </w:tcPr>
          <w:p w14:paraId="1C6839FD" w14:textId="77777777" w:rsidR="00303F5D" w:rsidRPr="009C08A3" w:rsidRDefault="002209B0" w:rsidP="009C5B33">
            <w:pPr>
              <w:spacing w:before="0" w:after="0" w:line="256" w:lineRule="auto"/>
              <w:rPr>
                <w:b/>
                <w:bCs/>
                <w:sz w:val="24"/>
                <w:szCs w:val="24"/>
              </w:rPr>
            </w:pPr>
            <w:r w:rsidRPr="009C08A3">
              <w:rPr>
                <w:b/>
                <w:bCs/>
                <w:sz w:val="24"/>
                <w:szCs w:val="24"/>
              </w:rPr>
              <w:t>UD 3</w:t>
            </w:r>
          </w:p>
          <w:p w14:paraId="65856557" w14:textId="77777777" w:rsidR="002209B0" w:rsidRPr="002209B0" w:rsidRDefault="009D0E6B" w:rsidP="009C5B33">
            <w:pPr>
              <w:spacing w:before="0" w:after="0" w:line="256" w:lineRule="auto"/>
              <w:rPr>
                <w:sz w:val="24"/>
                <w:szCs w:val="24"/>
              </w:rPr>
            </w:pPr>
            <w:r w:rsidRPr="009C08A3">
              <w:rPr>
                <w:sz w:val="24"/>
                <w:szCs w:val="24"/>
              </w:rPr>
              <w:t>Técnicas de ensamblaje</w:t>
            </w:r>
            <w:r w:rsidR="002209B0" w:rsidRPr="009C08A3">
              <w:rPr>
                <w:sz w:val="24"/>
                <w:szCs w:val="24"/>
              </w:rPr>
              <w:t xml:space="preserve"> y normas de aplicación</w:t>
            </w:r>
          </w:p>
        </w:tc>
        <w:tc>
          <w:tcPr>
            <w:tcW w:w="3428" w:type="dxa"/>
            <w:shd w:val="clear" w:color="auto" w:fill="D9D9D9" w:themeFill="background1" w:themeFillShade="D9"/>
            <w:tcMar>
              <w:top w:w="170" w:type="dxa"/>
              <w:left w:w="170" w:type="dxa"/>
              <w:bottom w:w="170" w:type="dxa"/>
              <w:right w:w="170" w:type="dxa"/>
            </w:tcMar>
            <w:vAlign w:val="center"/>
          </w:tcPr>
          <w:p w14:paraId="498DB0EB" w14:textId="77777777" w:rsidR="00303F5D" w:rsidRPr="006A748A" w:rsidRDefault="006A748A" w:rsidP="006A748A">
            <w:pPr>
              <w:ind w:right="355"/>
              <w:rPr>
                <w:sz w:val="24"/>
                <w:szCs w:val="24"/>
              </w:rPr>
            </w:pPr>
            <w:r w:rsidRPr="006A748A">
              <w:rPr>
                <w:sz w:val="24"/>
                <w:szCs w:val="24"/>
              </w:rPr>
              <w:t>El/ la participante será capaz de</w:t>
            </w:r>
            <w:r>
              <w:rPr>
                <w:sz w:val="24"/>
                <w:szCs w:val="24"/>
              </w:rPr>
              <w:t xml:space="preserve"> r</w:t>
            </w:r>
            <w:r w:rsidRPr="006A748A">
              <w:rPr>
                <w:sz w:val="24"/>
                <w:szCs w:val="24"/>
              </w:rPr>
              <w:t>ealizar uniones y ensamblajes de madera mediante el uso de diferentes técnicas y elementos de unión de acuerdo con el proyecto.</w:t>
            </w:r>
          </w:p>
        </w:tc>
        <w:tc>
          <w:tcPr>
            <w:tcW w:w="5528" w:type="dxa"/>
            <w:shd w:val="clear" w:color="auto" w:fill="D9D9D9" w:themeFill="background1" w:themeFillShade="D9"/>
            <w:tcMar>
              <w:top w:w="170" w:type="dxa"/>
              <w:left w:w="170" w:type="dxa"/>
              <w:bottom w:w="170" w:type="dxa"/>
              <w:right w:w="170" w:type="dxa"/>
            </w:tcMar>
            <w:vAlign w:val="center"/>
          </w:tcPr>
          <w:p w14:paraId="5BC8F9F1" w14:textId="77777777" w:rsidR="006A748A" w:rsidRPr="00FC5FE2" w:rsidRDefault="006A748A" w:rsidP="002209B0">
            <w:pPr>
              <w:pStyle w:val="Prrafodelista"/>
              <w:numPr>
                <w:ilvl w:val="0"/>
                <w:numId w:val="23"/>
              </w:numPr>
              <w:ind w:left="389" w:right="355" w:hanging="331"/>
              <w:rPr>
                <w:sz w:val="24"/>
                <w:szCs w:val="24"/>
              </w:rPr>
            </w:pPr>
            <w:r w:rsidRPr="00FC5FE2">
              <w:rPr>
                <w:sz w:val="24"/>
                <w:szCs w:val="24"/>
              </w:rPr>
              <w:t xml:space="preserve">Selecciona la técnica de unión y ensamblaje adecuada (como acoplamientos, ensambles o empalmes) según el tipo de proyecto y los materiales de madera disponibles. </w:t>
            </w:r>
          </w:p>
          <w:p w14:paraId="482972D5" w14:textId="77777777" w:rsidR="00FC5FE2" w:rsidRPr="00FC5FE2" w:rsidRDefault="006A748A" w:rsidP="002209B0">
            <w:pPr>
              <w:pStyle w:val="Prrafodelista"/>
              <w:numPr>
                <w:ilvl w:val="0"/>
                <w:numId w:val="23"/>
              </w:numPr>
              <w:ind w:left="389" w:right="355" w:hanging="331"/>
              <w:rPr>
                <w:sz w:val="24"/>
                <w:szCs w:val="24"/>
              </w:rPr>
            </w:pPr>
            <w:r w:rsidRPr="00FC5FE2">
              <w:rPr>
                <w:sz w:val="24"/>
                <w:szCs w:val="24"/>
              </w:rPr>
              <w:t>Utiliza los elementos de unión como clavos, tornillos, adhesivos o pernos, asegurando la estabilidad y funcionalidad de la estructura de madera, según el tipo de proyecto y los materiales.</w:t>
            </w:r>
          </w:p>
          <w:p w14:paraId="79273EE0" w14:textId="77777777" w:rsidR="006A748A" w:rsidRPr="00FC5FE2" w:rsidRDefault="006A748A" w:rsidP="002209B0">
            <w:pPr>
              <w:pStyle w:val="Prrafodelista"/>
              <w:numPr>
                <w:ilvl w:val="0"/>
                <w:numId w:val="23"/>
              </w:numPr>
              <w:ind w:left="389" w:right="355" w:hanging="331"/>
              <w:rPr>
                <w:sz w:val="24"/>
                <w:szCs w:val="24"/>
              </w:rPr>
            </w:pPr>
            <w:r w:rsidRPr="00FC5FE2">
              <w:rPr>
                <w:sz w:val="24"/>
                <w:szCs w:val="24"/>
              </w:rPr>
              <w:t xml:space="preserve">Realiza uniones y ensamblajes de madera, asegurando que las piezas estén alineadas y ajustadas según el diseño y el tipo de proyecto. </w:t>
            </w:r>
          </w:p>
          <w:p w14:paraId="71A40DFC" w14:textId="77777777" w:rsidR="00303F5D" w:rsidRPr="00FC5FE2" w:rsidRDefault="006A748A" w:rsidP="002209B0">
            <w:pPr>
              <w:pStyle w:val="Prrafodelista"/>
              <w:numPr>
                <w:ilvl w:val="0"/>
                <w:numId w:val="23"/>
              </w:numPr>
              <w:ind w:left="389" w:right="355"/>
              <w:rPr>
                <w:sz w:val="24"/>
                <w:szCs w:val="24"/>
              </w:rPr>
            </w:pPr>
            <w:r w:rsidRPr="00FC5FE2">
              <w:rPr>
                <w:sz w:val="24"/>
                <w:szCs w:val="24"/>
              </w:rPr>
              <w:t>Aplica las normas de seguridad en todo el proceso de unión y ensamblaje, utilizando equipo de protección personal (EPP) y las herramientas de manera adecuada.</w:t>
            </w:r>
          </w:p>
        </w:tc>
        <w:tc>
          <w:tcPr>
            <w:tcW w:w="3402" w:type="dxa"/>
            <w:shd w:val="clear" w:color="auto" w:fill="D9D9D9" w:themeFill="background1" w:themeFillShade="D9"/>
            <w:tcMar>
              <w:top w:w="170" w:type="dxa"/>
              <w:left w:w="170" w:type="dxa"/>
              <w:bottom w:w="170" w:type="dxa"/>
              <w:right w:w="170" w:type="dxa"/>
            </w:tcMar>
            <w:vAlign w:val="center"/>
          </w:tcPr>
          <w:p w14:paraId="3DB96B11" w14:textId="77777777" w:rsidR="00FC5FE2" w:rsidRPr="00FC5FE2" w:rsidRDefault="00FC5FE2" w:rsidP="002209B0">
            <w:pPr>
              <w:pStyle w:val="Prrafodelista"/>
              <w:numPr>
                <w:ilvl w:val="0"/>
                <w:numId w:val="23"/>
              </w:numPr>
              <w:ind w:left="390" w:right="355"/>
              <w:rPr>
                <w:sz w:val="24"/>
                <w:szCs w:val="24"/>
              </w:rPr>
            </w:pPr>
            <w:r w:rsidRPr="00FC5FE2">
              <w:rPr>
                <w:sz w:val="24"/>
                <w:szCs w:val="24"/>
              </w:rPr>
              <w:t xml:space="preserve">Tipos de uniones: acoplamientos, ensambles, empalmes. </w:t>
            </w:r>
          </w:p>
          <w:p w14:paraId="0D4D4205" w14:textId="77777777" w:rsidR="00FC5FE2" w:rsidRPr="00FC5FE2" w:rsidRDefault="00FC5FE2" w:rsidP="002209B0">
            <w:pPr>
              <w:pStyle w:val="Prrafodelista"/>
              <w:numPr>
                <w:ilvl w:val="0"/>
                <w:numId w:val="23"/>
              </w:numPr>
              <w:ind w:left="390" w:right="355"/>
              <w:rPr>
                <w:sz w:val="24"/>
                <w:szCs w:val="24"/>
              </w:rPr>
            </w:pPr>
            <w:r w:rsidRPr="00FC5FE2">
              <w:rPr>
                <w:sz w:val="24"/>
                <w:szCs w:val="24"/>
              </w:rPr>
              <w:t xml:space="preserve">Elementos de unión: clavos, tornillos, adhesivos. </w:t>
            </w:r>
          </w:p>
          <w:p w14:paraId="67EA814C" w14:textId="77777777" w:rsidR="00FC5FE2" w:rsidRPr="00FC5FE2" w:rsidRDefault="00FC5FE2" w:rsidP="002209B0">
            <w:pPr>
              <w:pStyle w:val="Prrafodelista"/>
              <w:numPr>
                <w:ilvl w:val="0"/>
                <w:numId w:val="23"/>
              </w:numPr>
              <w:ind w:left="390" w:right="355"/>
              <w:rPr>
                <w:sz w:val="24"/>
                <w:szCs w:val="24"/>
              </w:rPr>
            </w:pPr>
            <w:r w:rsidRPr="00FC5FE2">
              <w:rPr>
                <w:sz w:val="24"/>
                <w:szCs w:val="24"/>
              </w:rPr>
              <w:t xml:space="preserve">Tipos de sujeción y cerramientos. Sistemas constructivos básicos. </w:t>
            </w:r>
          </w:p>
          <w:p w14:paraId="2A6F2564" w14:textId="77777777" w:rsidR="00FC5FE2" w:rsidRPr="00FC5FE2" w:rsidRDefault="00FC5FE2" w:rsidP="002209B0">
            <w:pPr>
              <w:pStyle w:val="Prrafodelista"/>
              <w:numPr>
                <w:ilvl w:val="0"/>
                <w:numId w:val="23"/>
              </w:numPr>
              <w:ind w:left="390" w:right="355"/>
              <w:rPr>
                <w:sz w:val="24"/>
                <w:szCs w:val="24"/>
              </w:rPr>
            </w:pPr>
            <w:r w:rsidRPr="00FC5FE2">
              <w:rPr>
                <w:sz w:val="24"/>
                <w:szCs w:val="24"/>
              </w:rPr>
              <w:t xml:space="preserve">Acceso a materiales y herramientas en el mercado nacional. </w:t>
            </w:r>
          </w:p>
          <w:p w14:paraId="04FA2C92" w14:textId="77777777" w:rsidR="00303F5D" w:rsidRPr="009C5B33" w:rsidRDefault="00FC5FE2" w:rsidP="002209B0">
            <w:pPr>
              <w:pStyle w:val="Prrafodelista"/>
              <w:numPr>
                <w:ilvl w:val="0"/>
                <w:numId w:val="23"/>
              </w:numPr>
              <w:ind w:left="390" w:right="355"/>
              <w:rPr>
                <w:color w:val="404040" w:themeColor="text1" w:themeTint="BF"/>
                <w:sz w:val="24"/>
                <w:szCs w:val="24"/>
              </w:rPr>
            </w:pPr>
            <w:r w:rsidRPr="00FC5FE2">
              <w:rPr>
                <w:sz w:val="24"/>
                <w:szCs w:val="24"/>
              </w:rPr>
              <w:t>Normas de seguridad y protección personal.</w:t>
            </w:r>
          </w:p>
        </w:tc>
      </w:tr>
    </w:tbl>
    <w:p w14:paraId="09515574" w14:textId="77777777" w:rsidR="004F1744" w:rsidRDefault="004F1744" w:rsidP="001837F4"/>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4536"/>
        <w:gridCol w:w="4111"/>
      </w:tblGrid>
      <w:tr w:rsidR="00A46082" w14:paraId="29BEA407" w14:textId="77777777" w:rsidTr="00F85A1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1047FF76" w14:textId="77777777" w:rsidR="00A46082" w:rsidRPr="00D0663D" w:rsidRDefault="00A46082" w:rsidP="009C5B33">
            <w:pPr>
              <w:spacing w:line="240" w:lineRule="auto"/>
              <w:ind w:left="336"/>
              <w:rPr>
                <w:b/>
                <w:bCs/>
                <w:color w:val="FFFFFF" w:themeColor="background1"/>
                <w:sz w:val="48"/>
                <w:szCs w:val="48"/>
              </w:rPr>
            </w:pPr>
            <w:r w:rsidRPr="00D0663D">
              <w:rPr>
                <w:noProof/>
                <w:sz w:val="48"/>
                <w:szCs w:val="48"/>
              </w:rPr>
              <w:lastRenderedPageBreak/>
              <w:drawing>
                <wp:anchor distT="0" distB="0" distL="114300" distR="114300" simplePos="0" relativeHeight="251684352" behindDoc="1" locked="0" layoutInCell="1" allowOverlap="1" wp14:anchorId="5C34DD32" wp14:editId="73169C94">
                  <wp:simplePos x="8248650" y="787400"/>
                  <wp:positionH relativeFrom="margin">
                    <wp:align>right</wp:align>
                  </wp:positionH>
                  <wp:positionV relativeFrom="margin">
                    <wp:align>top</wp:align>
                  </wp:positionV>
                  <wp:extent cx="1590040" cy="642620"/>
                  <wp:effectExtent l="0" t="0" r="0" b="0"/>
                  <wp:wrapSquare wrapText="bothSides"/>
                  <wp:docPr id="85215269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4</w:t>
            </w:r>
            <w:r w:rsidRPr="00D0663D">
              <w:rPr>
                <w:b/>
                <w:bCs/>
                <w:color w:val="FFFFFF" w:themeColor="background1"/>
                <w:sz w:val="48"/>
                <w:szCs w:val="48"/>
              </w:rPr>
              <w:t xml:space="preserve">: </w:t>
            </w:r>
            <w:r>
              <w:t xml:space="preserve"> </w:t>
            </w:r>
            <w:r w:rsidR="009C5B33">
              <w:t xml:space="preserve"> </w:t>
            </w:r>
            <w:r w:rsidR="00FC5FE2" w:rsidRPr="00FC5FE2">
              <w:rPr>
                <w:b/>
                <w:bCs/>
                <w:color w:val="FFFFFF" w:themeColor="background1"/>
                <w:sz w:val="48"/>
                <w:szCs w:val="48"/>
              </w:rPr>
              <w:t>Uso de Máquinas y Equipos</w:t>
            </w:r>
          </w:p>
          <w:p w14:paraId="35200DD0" w14:textId="77777777" w:rsidR="00A46082" w:rsidRDefault="00A46082" w:rsidP="00F85A15">
            <w:pPr>
              <w:spacing w:line="240" w:lineRule="auto"/>
              <w:ind w:firstLine="209"/>
              <w:rPr>
                <w:noProof/>
                <w:sz w:val="24"/>
                <w:szCs w:val="24"/>
              </w:rPr>
            </w:pPr>
          </w:p>
        </w:tc>
      </w:tr>
      <w:tr w:rsidR="00A46082" w14:paraId="60317D3B" w14:textId="77777777" w:rsidTr="00F85A15">
        <w:trPr>
          <w:cantSplit/>
          <w:trHeight w:val="471"/>
          <w:tblHeader/>
        </w:trPr>
        <w:tc>
          <w:tcPr>
            <w:tcW w:w="14294" w:type="dxa"/>
            <w:gridSpan w:val="4"/>
            <w:shd w:val="clear" w:color="auto" w:fill="0C0E67"/>
            <w:tcMar>
              <w:top w:w="15" w:type="dxa"/>
              <w:left w:w="70" w:type="dxa"/>
              <w:bottom w:w="0" w:type="dxa"/>
              <w:right w:w="70" w:type="dxa"/>
            </w:tcMar>
            <w:vAlign w:val="center"/>
          </w:tcPr>
          <w:p w14:paraId="11A7749E" w14:textId="77777777" w:rsidR="00A46082" w:rsidRPr="00D0663D" w:rsidRDefault="00A46082" w:rsidP="00F85A15">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9C5B33">
              <w:rPr>
                <w:noProof/>
                <w:sz w:val="28"/>
                <w:szCs w:val="28"/>
              </w:rPr>
              <w:t>2</w:t>
            </w:r>
            <w:r w:rsidR="00FC5FE2">
              <w:rPr>
                <w:noProof/>
                <w:sz w:val="28"/>
                <w:szCs w:val="28"/>
              </w:rPr>
              <w:t>0</w:t>
            </w:r>
            <w:r w:rsidRPr="00D0663D">
              <w:rPr>
                <w:noProof/>
                <w:sz w:val="28"/>
                <w:szCs w:val="28"/>
              </w:rPr>
              <w:t xml:space="preserve"> horas teórico prácticas.</w:t>
            </w:r>
          </w:p>
        </w:tc>
      </w:tr>
      <w:tr w:rsidR="00A46082" w14:paraId="204F8FAB" w14:textId="77777777" w:rsidTr="00F85E21">
        <w:trPr>
          <w:cantSplit/>
          <w:trHeight w:val="754"/>
          <w:tblHeader/>
        </w:trPr>
        <w:tc>
          <w:tcPr>
            <w:tcW w:w="2032" w:type="dxa"/>
            <w:shd w:val="clear" w:color="auto" w:fill="1C4564"/>
            <w:tcMar>
              <w:top w:w="15" w:type="dxa"/>
              <w:left w:w="70" w:type="dxa"/>
              <w:bottom w:w="0" w:type="dxa"/>
              <w:right w:w="70" w:type="dxa"/>
            </w:tcMar>
            <w:vAlign w:val="center"/>
          </w:tcPr>
          <w:p w14:paraId="659E243C" w14:textId="77777777" w:rsidR="00A46082" w:rsidRPr="00751BEA" w:rsidRDefault="00A46082"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7EE10FE6" w14:textId="77777777" w:rsidR="00A46082" w:rsidRPr="00751BEA" w:rsidRDefault="00A46082"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536" w:type="dxa"/>
            <w:shd w:val="clear" w:color="auto" w:fill="1C4564"/>
            <w:vAlign w:val="center"/>
          </w:tcPr>
          <w:p w14:paraId="1B2BDF4C" w14:textId="77777777" w:rsidR="00A46082" w:rsidRPr="00751BEA" w:rsidRDefault="00A46082"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111" w:type="dxa"/>
            <w:shd w:val="clear" w:color="auto" w:fill="1C4564"/>
            <w:vAlign w:val="center"/>
          </w:tcPr>
          <w:p w14:paraId="7D221A15" w14:textId="77777777" w:rsidR="00A46082" w:rsidRPr="00751BEA" w:rsidRDefault="00A46082" w:rsidP="009C5B33">
            <w:pPr>
              <w:pStyle w:val="Prrafodelista"/>
              <w:ind w:left="0" w:right="-51"/>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A46082" w14:paraId="33E472FE" w14:textId="77777777" w:rsidTr="00F85E21">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2747464D" w14:textId="77777777" w:rsidR="00966D83" w:rsidRPr="009C08A3" w:rsidRDefault="00966D83" w:rsidP="00A46082">
            <w:pPr>
              <w:pStyle w:val="Prrafodelista"/>
              <w:spacing w:line="256" w:lineRule="auto"/>
              <w:ind w:left="0"/>
              <w:rPr>
                <w:b/>
                <w:bCs/>
                <w:sz w:val="24"/>
                <w:szCs w:val="24"/>
              </w:rPr>
            </w:pPr>
            <w:r w:rsidRPr="009C08A3">
              <w:rPr>
                <w:b/>
                <w:bCs/>
                <w:sz w:val="24"/>
                <w:szCs w:val="24"/>
              </w:rPr>
              <w:t>UD 4</w:t>
            </w:r>
          </w:p>
          <w:p w14:paraId="7460ADC5" w14:textId="77777777" w:rsidR="00966D83" w:rsidRPr="00AA3974" w:rsidRDefault="00966D83" w:rsidP="00A46082">
            <w:pPr>
              <w:pStyle w:val="Prrafodelista"/>
              <w:spacing w:line="256" w:lineRule="auto"/>
              <w:ind w:left="0"/>
              <w:rPr>
                <w:sz w:val="24"/>
                <w:szCs w:val="24"/>
              </w:rPr>
            </w:pPr>
            <w:r w:rsidRPr="009C08A3">
              <w:rPr>
                <w:sz w:val="24"/>
                <w:szCs w:val="24"/>
              </w:rPr>
              <w:t xml:space="preserve">Manejo </w:t>
            </w:r>
            <w:r w:rsidR="00F85E21" w:rsidRPr="009C08A3">
              <w:rPr>
                <w:sz w:val="24"/>
                <w:szCs w:val="24"/>
              </w:rPr>
              <w:t>de maquinaria</w:t>
            </w:r>
          </w:p>
        </w:tc>
        <w:tc>
          <w:tcPr>
            <w:tcW w:w="3615" w:type="dxa"/>
            <w:shd w:val="clear" w:color="auto" w:fill="D9D9D9" w:themeFill="background1" w:themeFillShade="D9"/>
            <w:tcMar>
              <w:top w:w="170" w:type="dxa"/>
              <w:left w:w="170" w:type="dxa"/>
              <w:bottom w:w="170" w:type="dxa"/>
              <w:right w:w="170" w:type="dxa"/>
            </w:tcMar>
            <w:vAlign w:val="center"/>
          </w:tcPr>
          <w:p w14:paraId="3BF74871" w14:textId="77777777" w:rsidR="00FC5FE2" w:rsidRDefault="00FC5FE2" w:rsidP="009C08A3">
            <w:pPr>
              <w:ind w:left="333" w:right="355"/>
              <w:rPr>
                <w:sz w:val="24"/>
                <w:szCs w:val="24"/>
              </w:rPr>
            </w:pPr>
            <w:r w:rsidRPr="00FC5FE2">
              <w:rPr>
                <w:sz w:val="24"/>
                <w:szCs w:val="24"/>
              </w:rPr>
              <w:t>El/ la participante será capaz de:</w:t>
            </w:r>
          </w:p>
          <w:p w14:paraId="18A2E3DB" w14:textId="77777777" w:rsidR="00FC5FE2" w:rsidRDefault="00FC5FE2" w:rsidP="009C08A3">
            <w:pPr>
              <w:pStyle w:val="Prrafodelista"/>
              <w:numPr>
                <w:ilvl w:val="0"/>
                <w:numId w:val="23"/>
              </w:numPr>
              <w:ind w:left="333" w:right="355"/>
              <w:rPr>
                <w:sz w:val="24"/>
                <w:szCs w:val="24"/>
              </w:rPr>
            </w:pPr>
            <w:r w:rsidRPr="00FC5FE2">
              <w:rPr>
                <w:sz w:val="24"/>
                <w:szCs w:val="24"/>
              </w:rPr>
              <w:t>Usar y mantener las máquinas portátiles y convencionales siguiendo las normas de seguridad e indicaciones del fabricante.</w:t>
            </w:r>
          </w:p>
          <w:p w14:paraId="3C0C0301" w14:textId="77777777" w:rsidR="00A46082" w:rsidRPr="00FC5FE2" w:rsidRDefault="00FC5FE2" w:rsidP="009C08A3">
            <w:pPr>
              <w:pStyle w:val="Prrafodelista"/>
              <w:numPr>
                <w:ilvl w:val="0"/>
                <w:numId w:val="23"/>
              </w:numPr>
              <w:ind w:left="333" w:right="355"/>
              <w:rPr>
                <w:sz w:val="24"/>
                <w:szCs w:val="24"/>
              </w:rPr>
            </w:pPr>
            <w:r w:rsidRPr="00FC5FE2">
              <w:rPr>
                <w:sz w:val="24"/>
                <w:szCs w:val="24"/>
              </w:rPr>
              <w:t>Utilizar herramientas complementarias en las tareas de acuerdo con las necesidades de la tarea.</w:t>
            </w:r>
          </w:p>
        </w:tc>
        <w:tc>
          <w:tcPr>
            <w:tcW w:w="4536" w:type="dxa"/>
            <w:shd w:val="clear" w:color="auto" w:fill="D9D9D9" w:themeFill="background1" w:themeFillShade="D9"/>
            <w:tcMar>
              <w:top w:w="170" w:type="dxa"/>
              <w:left w:w="170" w:type="dxa"/>
              <w:bottom w:w="170" w:type="dxa"/>
              <w:right w:w="170" w:type="dxa"/>
            </w:tcMar>
            <w:vAlign w:val="center"/>
          </w:tcPr>
          <w:p w14:paraId="33DC0AEA" w14:textId="77777777" w:rsidR="00FC5FE2" w:rsidRPr="00FC5FE2" w:rsidRDefault="00FC5FE2" w:rsidP="009C08A3">
            <w:pPr>
              <w:pStyle w:val="Prrafodelista"/>
              <w:numPr>
                <w:ilvl w:val="0"/>
                <w:numId w:val="23"/>
              </w:numPr>
              <w:ind w:left="333" w:right="355"/>
              <w:rPr>
                <w:sz w:val="24"/>
                <w:szCs w:val="24"/>
              </w:rPr>
            </w:pPr>
            <w:r w:rsidRPr="00FC5FE2">
              <w:rPr>
                <w:sz w:val="24"/>
                <w:szCs w:val="24"/>
              </w:rPr>
              <w:t>Opera de manera segura máquinas portátiles (como taladros, sierras eléctricas) y convencionales (como sierras de mesa, cepilladoras), siguiendo las recomendaciones técnicas y las normas de seguridad.</w:t>
            </w:r>
          </w:p>
          <w:p w14:paraId="1B9B8CC6" w14:textId="77777777" w:rsidR="00FC5FE2" w:rsidRPr="00FC5FE2" w:rsidRDefault="00FC5FE2" w:rsidP="009C08A3">
            <w:pPr>
              <w:pStyle w:val="Prrafodelista"/>
              <w:numPr>
                <w:ilvl w:val="0"/>
                <w:numId w:val="23"/>
              </w:numPr>
              <w:ind w:left="333" w:right="355"/>
              <w:rPr>
                <w:sz w:val="24"/>
                <w:szCs w:val="24"/>
              </w:rPr>
            </w:pPr>
            <w:r w:rsidRPr="00FC5FE2">
              <w:rPr>
                <w:sz w:val="24"/>
                <w:szCs w:val="24"/>
              </w:rPr>
              <w:t xml:space="preserve">Realiza el mantenimiento básico de las máquinas, como la limpieza, lubricación, y cambio de piezas consumibles (hojas de sierra, brocas) siguiendo las indicaciones del fabricante. </w:t>
            </w:r>
          </w:p>
          <w:p w14:paraId="397452A2" w14:textId="77777777" w:rsidR="00A46082" w:rsidRPr="00E33D1B" w:rsidRDefault="00FC5FE2" w:rsidP="009C08A3">
            <w:pPr>
              <w:pStyle w:val="Prrafodelista"/>
              <w:numPr>
                <w:ilvl w:val="0"/>
                <w:numId w:val="23"/>
              </w:numPr>
              <w:ind w:left="333" w:right="355"/>
              <w:rPr>
                <w:color w:val="404040" w:themeColor="text1" w:themeTint="BF"/>
                <w:sz w:val="24"/>
                <w:szCs w:val="24"/>
                <w:lang w:val="es-MX"/>
              </w:rPr>
            </w:pPr>
            <w:r w:rsidRPr="00FC5FE2">
              <w:rPr>
                <w:sz w:val="24"/>
                <w:szCs w:val="24"/>
              </w:rPr>
              <w:t>Selecciona y utiliza herramientas complementarias (como pinzas, formones, escuadras, reglas) de acuerdo con los requerimientos específicos de la tarea y el tipo de material.</w:t>
            </w:r>
          </w:p>
        </w:tc>
        <w:tc>
          <w:tcPr>
            <w:tcW w:w="4111" w:type="dxa"/>
            <w:shd w:val="clear" w:color="auto" w:fill="D9D9D9" w:themeFill="background1" w:themeFillShade="D9"/>
            <w:tcMar>
              <w:top w:w="170" w:type="dxa"/>
              <w:left w:w="170" w:type="dxa"/>
              <w:bottom w:w="170" w:type="dxa"/>
              <w:right w:w="170" w:type="dxa"/>
            </w:tcMar>
            <w:vAlign w:val="center"/>
          </w:tcPr>
          <w:p w14:paraId="3E92EE5D" w14:textId="77777777" w:rsidR="00FC5FE2" w:rsidRPr="00FC5FE2" w:rsidRDefault="00FC5FE2" w:rsidP="009C08A3">
            <w:pPr>
              <w:pStyle w:val="Prrafodelista"/>
              <w:numPr>
                <w:ilvl w:val="0"/>
                <w:numId w:val="23"/>
              </w:numPr>
              <w:ind w:left="333" w:right="355"/>
              <w:rPr>
                <w:sz w:val="24"/>
                <w:szCs w:val="24"/>
              </w:rPr>
            </w:pPr>
            <w:r w:rsidRPr="00FC5FE2">
              <w:rPr>
                <w:sz w:val="24"/>
                <w:szCs w:val="24"/>
              </w:rPr>
              <w:t xml:space="preserve">Uso y conservación de máquinas portátiles y convencionales. </w:t>
            </w:r>
          </w:p>
          <w:p w14:paraId="25CF33A3" w14:textId="77777777" w:rsidR="00FC5FE2" w:rsidRPr="00FC5FE2" w:rsidRDefault="00FC5FE2" w:rsidP="009C08A3">
            <w:pPr>
              <w:pStyle w:val="Prrafodelista"/>
              <w:numPr>
                <w:ilvl w:val="0"/>
                <w:numId w:val="23"/>
              </w:numPr>
              <w:ind w:left="333" w:right="355"/>
              <w:rPr>
                <w:sz w:val="24"/>
                <w:szCs w:val="24"/>
              </w:rPr>
            </w:pPr>
            <w:r w:rsidRPr="00FC5FE2">
              <w:rPr>
                <w:sz w:val="24"/>
                <w:szCs w:val="24"/>
              </w:rPr>
              <w:t xml:space="preserve">Manejo de fragua y herramientas complementarias. </w:t>
            </w:r>
          </w:p>
          <w:p w14:paraId="18FCC37E" w14:textId="77777777" w:rsidR="00A46082" w:rsidRPr="00E33D1B" w:rsidRDefault="00FC5FE2" w:rsidP="009C08A3">
            <w:pPr>
              <w:pStyle w:val="Prrafodelista"/>
              <w:numPr>
                <w:ilvl w:val="0"/>
                <w:numId w:val="23"/>
              </w:numPr>
              <w:ind w:left="333" w:right="355"/>
              <w:rPr>
                <w:color w:val="404040" w:themeColor="text1" w:themeTint="BF"/>
                <w:sz w:val="24"/>
                <w:szCs w:val="24"/>
              </w:rPr>
            </w:pPr>
            <w:r w:rsidRPr="00FC5FE2">
              <w:rPr>
                <w:sz w:val="24"/>
                <w:szCs w:val="24"/>
              </w:rPr>
              <w:t>Uso y manejo de terraja y accesorios.</w:t>
            </w:r>
          </w:p>
        </w:tc>
      </w:tr>
    </w:tbl>
    <w:p w14:paraId="5E1C5948" w14:textId="77777777" w:rsidR="00A46082" w:rsidRDefault="00A46082" w:rsidP="00FC5FE2"/>
    <w:sectPr w:rsidR="00A46082" w:rsidSect="002209B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F0CC" w14:textId="77777777" w:rsidR="004900BF" w:rsidRDefault="004900BF" w:rsidP="00484B58">
      <w:pPr>
        <w:spacing w:after="0" w:line="240" w:lineRule="auto"/>
      </w:pPr>
      <w:r>
        <w:separator/>
      </w:r>
    </w:p>
  </w:endnote>
  <w:endnote w:type="continuationSeparator" w:id="0">
    <w:p w14:paraId="35E32037" w14:textId="77777777" w:rsidR="004900BF" w:rsidRDefault="004900BF" w:rsidP="004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37363"/>
      <w:docPartObj>
        <w:docPartGallery w:val="Page Numbers (Bottom of Page)"/>
        <w:docPartUnique/>
      </w:docPartObj>
    </w:sdtPr>
    <w:sdtEndPr/>
    <w:sdtContent>
      <w:p w14:paraId="3309DB93" w14:textId="77777777" w:rsidR="00484B58" w:rsidRDefault="00484B58">
        <w:pPr>
          <w:pStyle w:val="Piedepgina"/>
          <w:jc w:val="right"/>
        </w:pPr>
        <w:r>
          <w:fldChar w:fldCharType="begin"/>
        </w:r>
        <w:r>
          <w:instrText>PAGE   \* MERGEFORMAT</w:instrText>
        </w:r>
        <w:r>
          <w:fldChar w:fldCharType="separate"/>
        </w:r>
        <w:r w:rsidR="006F1037" w:rsidRPr="006F1037">
          <w:rPr>
            <w:noProof/>
            <w:lang w:val="es-ES"/>
          </w:rPr>
          <w:t>1</w:t>
        </w:r>
        <w:r>
          <w:fldChar w:fldCharType="end"/>
        </w:r>
      </w:p>
    </w:sdtContent>
  </w:sdt>
  <w:p w14:paraId="1C3955F2" w14:textId="77777777" w:rsidR="00484B58" w:rsidRDefault="005C5B51" w:rsidP="00D10361">
    <w:pPr>
      <w:pStyle w:val="Piedepgina"/>
      <w:jc w:val="center"/>
    </w:pPr>
    <w:r>
      <w:rPr>
        <w:noProof/>
      </w:rPr>
      <w:drawing>
        <wp:inline distT="0" distB="0" distL="0" distR="0" wp14:anchorId="29760387" wp14:editId="155B8E9B">
          <wp:extent cx="5400675" cy="619125"/>
          <wp:effectExtent l="0" t="0" r="9525" b="9525"/>
          <wp:docPr id="1650718150"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2776" name="Imagen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AD74" w14:textId="77777777" w:rsidR="004900BF" w:rsidRDefault="004900BF" w:rsidP="00484B58">
      <w:pPr>
        <w:spacing w:after="0" w:line="240" w:lineRule="auto"/>
      </w:pPr>
      <w:r>
        <w:separator/>
      </w:r>
    </w:p>
  </w:footnote>
  <w:footnote w:type="continuationSeparator" w:id="0">
    <w:p w14:paraId="609D4E78" w14:textId="77777777" w:rsidR="004900BF" w:rsidRDefault="004900BF" w:rsidP="00484B58">
      <w:pPr>
        <w:spacing w:after="0" w:line="240" w:lineRule="auto"/>
      </w:pPr>
      <w:r>
        <w:continuationSeparator/>
      </w:r>
    </w:p>
  </w:footnote>
  <w:footnote w:id="1">
    <w:p w14:paraId="2874E5A4" w14:textId="77777777" w:rsidR="004346F5" w:rsidRDefault="004346F5" w:rsidP="004346F5">
      <w:pPr>
        <w:pStyle w:val="Textonotapie"/>
      </w:pPr>
      <w:r>
        <w:rPr>
          <w:rStyle w:val="Refdenotaalpie"/>
        </w:rPr>
        <w:footnoteRef/>
      </w:r>
      <w:r>
        <w:t xml:space="preserve"> </w:t>
      </w:r>
      <w:r w:rsidRPr="004346F5">
        <w:rPr>
          <w:sz w:val="18"/>
          <w:szCs w:val="18"/>
        </w:rPr>
        <w:t>Este perfil de curso fue elaborado con la participación de referentes técnicos del Ministerio de Ganadería, Agricultura y Pesca (MGAP), la Asociación Rural del Uruguay (ARU) y la Asociación Nacional de Productores de Leche (ANLP), en el marco de los procesos de coordinación promovidos por INEFOP.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E815" w14:textId="77777777" w:rsidR="00A465E2" w:rsidRDefault="00A465E2">
    <w:pPr>
      <w:pStyle w:val="Normal1"/>
      <w:pBdr>
        <w:top w:val="nil"/>
        <w:left w:val="nil"/>
        <w:bottom w:val="nil"/>
        <w:right w:val="nil"/>
        <w:between w:val="nil"/>
      </w:pBdr>
      <w:tabs>
        <w:tab w:val="center" w:pos="4252"/>
        <w:tab w:val="right" w:pos="8504"/>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449"/>
    <w:multiLevelType w:val="hybridMultilevel"/>
    <w:tmpl w:val="E0ACBAD4"/>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 w15:restartNumberingAfterBreak="0">
    <w:nsid w:val="0832083E"/>
    <w:multiLevelType w:val="hybridMultilevel"/>
    <w:tmpl w:val="B11E52C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10CB7880"/>
    <w:multiLevelType w:val="hybridMultilevel"/>
    <w:tmpl w:val="3DC6551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 w15:restartNumberingAfterBreak="0">
    <w:nsid w:val="145D73AC"/>
    <w:multiLevelType w:val="hybridMultilevel"/>
    <w:tmpl w:val="A1720F02"/>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4" w15:restartNumberingAfterBreak="0">
    <w:nsid w:val="154D6D06"/>
    <w:multiLevelType w:val="hybridMultilevel"/>
    <w:tmpl w:val="A626802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5" w15:restartNumberingAfterBreak="0">
    <w:nsid w:val="1C6045AE"/>
    <w:multiLevelType w:val="hybridMultilevel"/>
    <w:tmpl w:val="E20C71FE"/>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31BD60A6"/>
    <w:multiLevelType w:val="multilevel"/>
    <w:tmpl w:val="FDF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330AE"/>
    <w:multiLevelType w:val="hybridMultilevel"/>
    <w:tmpl w:val="F1446148"/>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8" w15:restartNumberingAfterBreak="0">
    <w:nsid w:val="3859674C"/>
    <w:multiLevelType w:val="hybridMultilevel"/>
    <w:tmpl w:val="3958396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3BD63D66"/>
    <w:multiLevelType w:val="hybridMultilevel"/>
    <w:tmpl w:val="EA94E61E"/>
    <w:lvl w:ilvl="0" w:tplc="012C49B0">
      <w:start w:val="1"/>
      <w:numFmt w:val="bullet"/>
      <w:lvlText w:val=""/>
      <w:lvlJc w:val="left"/>
      <w:pPr>
        <w:ind w:left="360" w:hanging="360"/>
      </w:pPr>
      <w:rPr>
        <w:rFonts w:ascii="Symbol" w:hAnsi="Symbol" w:hint="default"/>
        <w:color w:val="F3904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DF1ECD"/>
    <w:multiLevelType w:val="hybridMultilevel"/>
    <w:tmpl w:val="A1ACB176"/>
    <w:lvl w:ilvl="0" w:tplc="012C49B0">
      <w:start w:val="1"/>
      <w:numFmt w:val="bullet"/>
      <w:lvlText w:val=""/>
      <w:lvlJc w:val="left"/>
      <w:pPr>
        <w:ind w:left="-1457" w:hanging="360"/>
      </w:pPr>
      <w:rPr>
        <w:rFonts w:ascii="Symbol" w:hAnsi="Symbol" w:hint="default"/>
        <w:color w:val="F39046"/>
      </w:rPr>
    </w:lvl>
    <w:lvl w:ilvl="1" w:tplc="380A0003" w:tentative="1">
      <w:start w:val="1"/>
      <w:numFmt w:val="bullet"/>
      <w:lvlText w:val="o"/>
      <w:lvlJc w:val="left"/>
      <w:pPr>
        <w:ind w:left="-737" w:hanging="360"/>
      </w:pPr>
      <w:rPr>
        <w:rFonts w:ascii="Courier New" w:hAnsi="Courier New" w:cs="Courier New" w:hint="default"/>
      </w:rPr>
    </w:lvl>
    <w:lvl w:ilvl="2" w:tplc="380A0005" w:tentative="1">
      <w:start w:val="1"/>
      <w:numFmt w:val="bullet"/>
      <w:lvlText w:val=""/>
      <w:lvlJc w:val="left"/>
      <w:pPr>
        <w:ind w:left="-17" w:hanging="360"/>
      </w:pPr>
      <w:rPr>
        <w:rFonts w:ascii="Wingdings" w:hAnsi="Wingdings" w:hint="default"/>
      </w:rPr>
    </w:lvl>
    <w:lvl w:ilvl="3" w:tplc="380A0001" w:tentative="1">
      <w:start w:val="1"/>
      <w:numFmt w:val="bullet"/>
      <w:lvlText w:val=""/>
      <w:lvlJc w:val="left"/>
      <w:pPr>
        <w:ind w:left="703" w:hanging="360"/>
      </w:pPr>
      <w:rPr>
        <w:rFonts w:ascii="Symbol" w:hAnsi="Symbol" w:hint="default"/>
      </w:rPr>
    </w:lvl>
    <w:lvl w:ilvl="4" w:tplc="380A0003" w:tentative="1">
      <w:start w:val="1"/>
      <w:numFmt w:val="bullet"/>
      <w:lvlText w:val="o"/>
      <w:lvlJc w:val="left"/>
      <w:pPr>
        <w:ind w:left="1423" w:hanging="360"/>
      </w:pPr>
      <w:rPr>
        <w:rFonts w:ascii="Courier New" w:hAnsi="Courier New" w:cs="Courier New" w:hint="default"/>
      </w:rPr>
    </w:lvl>
    <w:lvl w:ilvl="5" w:tplc="380A0005" w:tentative="1">
      <w:start w:val="1"/>
      <w:numFmt w:val="bullet"/>
      <w:lvlText w:val=""/>
      <w:lvlJc w:val="left"/>
      <w:pPr>
        <w:ind w:left="2143" w:hanging="360"/>
      </w:pPr>
      <w:rPr>
        <w:rFonts w:ascii="Wingdings" w:hAnsi="Wingdings" w:hint="default"/>
      </w:rPr>
    </w:lvl>
    <w:lvl w:ilvl="6" w:tplc="380A0001" w:tentative="1">
      <w:start w:val="1"/>
      <w:numFmt w:val="bullet"/>
      <w:lvlText w:val=""/>
      <w:lvlJc w:val="left"/>
      <w:pPr>
        <w:ind w:left="2863" w:hanging="360"/>
      </w:pPr>
      <w:rPr>
        <w:rFonts w:ascii="Symbol" w:hAnsi="Symbol" w:hint="default"/>
      </w:rPr>
    </w:lvl>
    <w:lvl w:ilvl="7" w:tplc="380A0003" w:tentative="1">
      <w:start w:val="1"/>
      <w:numFmt w:val="bullet"/>
      <w:lvlText w:val="o"/>
      <w:lvlJc w:val="left"/>
      <w:pPr>
        <w:ind w:left="3583" w:hanging="360"/>
      </w:pPr>
      <w:rPr>
        <w:rFonts w:ascii="Courier New" w:hAnsi="Courier New" w:cs="Courier New" w:hint="default"/>
      </w:rPr>
    </w:lvl>
    <w:lvl w:ilvl="8" w:tplc="380A0005" w:tentative="1">
      <w:start w:val="1"/>
      <w:numFmt w:val="bullet"/>
      <w:lvlText w:val=""/>
      <w:lvlJc w:val="left"/>
      <w:pPr>
        <w:ind w:left="4303" w:hanging="360"/>
      </w:pPr>
      <w:rPr>
        <w:rFonts w:ascii="Wingdings" w:hAnsi="Wingdings" w:hint="default"/>
      </w:rPr>
    </w:lvl>
  </w:abstractNum>
  <w:abstractNum w:abstractNumId="11" w15:restartNumberingAfterBreak="0">
    <w:nsid w:val="3E7A1B18"/>
    <w:multiLevelType w:val="hybridMultilevel"/>
    <w:tmpl w:val="0388E87A"/>
    <w:lvl w:ilvl="0" w:tplc="0714C960">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2" w15:restartNumberingAfterBreak="0">
    <w:nsid w:val="3F556D3B"/>
    <w:multiLevelType w:val="multilevel"/>
    <w:tmpl w:val="780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20432"/>
    <w:multiLevelType w:val="multilevel"/>
    <w:tmpl w:val="532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B57E5"/>
    <w:multiLevelType w:val="multilevel"/>
    <w:tmpl w:val="55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8405F"/>
    <w:multiLevelType w:val="hybridMultilevel"/>
    <w:tmpl w:val="8E78090E"/>
    <w:lvl w:ilvl="0" w:tplc="E30CF8F4">
      <w:start w:val="1"/>
      <w:numFmt w:val="bullet"/>
      <w:lvlText w:val=""/>
      <w:lvlJc w:val="left"/>
      <w:pPr>
        <w:ind w:left="1031" w:hanging="360"/>
      </w:pPr>
      <w:rPr>
        <w:rFonts w:ascii="Symbol" w:hAnsi="Symbol" w:hint="default"/>
        <w:color w:val="F39046"/>
        <w:sz w:val="24"/>
        <w:szCs w:val="24"/>
      </w:rPr>
    </w:lvl>
    <w:lvl w:ilvl="1" w:tplc="380A0003" w:tentative="1">
      <w:start w:val="1"/>
      <w:numFmt w:val="bullet"/>
      <w:lvlText w:val="o"/>
      <w:lvlJc w:val="left"/>
      <w:pPr>
        <w:ind w:left="1751" w:hanging="360"/>
      </w:pPr>
      <w:rPr>
        <w:rFonts w:ascii="Courier New" w:hAnsi="Courier New" w:cs="Courier New" w:hint="default"/>
      </w:rPr>
    </w:lvl>
    <w:lvl w:ilvl="2" w:tplc="380A0005" w:tentative="1">
      <w:start w:val="1"/>
      <w:numFmt w:val="bullet"/>
      <w:lvlText w:val=""/>
      <w:lvlJc w:val="left"/>
      <w:pPr>
        <w:ind w:left="2471" w:hanging="360"/>
      </w:pPr>
      <w:rPr>
        <w:rFonts w:ascii="Wingdings" w:hAnsi="Wingdings" w:hint="default"/>
      </w:rPr>
    </w:lvl>
    <w:lvl w:ilvl="3" w:tplc="380A0001" w:tentative="1">
      <w:start w:val="1"/>
      <w:numFmt w:val="bullet"/>
      <w:lvlText w:val=""/>
      <w:lvlJc w:val="left"/>
      <w:pPr>
        <w:ind w:left="3191" w:hanging="360"/>
      </w:pPr>
      <w:rPr>
        <w:rFonts w:ascii="Symbol" w:hAnsi="Symbol" w:hint="default"/>
      </w:rPr>
    </w:lvl>
    <w:lvl w:ilvl="4" w:tplc="380A0003" w:tentative="1">
      <w:start w:val="1"/>
      <w:numFmt w:val="bullet"/>
      <w:lvlText w:val="o"/>
      <w:lvlJc w:val="left"/>
      <w:pPr>
        <w:ind w:left="3911" w:hanging="360"/>
      </w:pPr>
      <w:rPr>
        <w:rFonts w:ascii="Courier New" w:hAnsi="Courier New" w:cs="Courier New" w:hint="default"/>
      </w:rPr>
    </w:lvl>
    <w:lvl w:ilvl="5" w:tplc="380A0005" w:tentative="1">
      <w:start w:val="1"/>
      <w:numFmt w:val="bullet"/>
      <w:lvlText w:val=""/>
      <w:lvlJc w:val="left"/>
      <w:pPr>
        <w:ind w:left="4631" w:hanging="360"/>
      </w:pPr>
      <w:rPr>
        <w:rFonts w:ascii="Wingdings" w:hAnsi="Wingdings" w:hint="default"/>
      </w:rPr>
    </w:lvl>
    <w:lvl w:ilvl="6" w:tplc="380A0001" w:tentative="1">
      <w:start w:val="1"/>
      <w:numFmt w:val="bullet"/>
      <w:lvlText w:val=""/>
      <w:lvlJc w:val="left"/>
      <w:pPr>
        <w:ind w:left="5351" w:hanging="360"/>
      </w:pPr>
      <w:rPr>
        <w:rFonts w:ascii="Symbol" w:hAnsi="Symbol" w:hint="default"/>
      </w:rPr>
    </w:lvl>
    <w:lvl w:ilvl="7" w:tplc="380A0003" w:tentative="1">
      <w:start w:val="1"/>
      <w:numFmt w:val="bullet"/>
      <w:lvlText w:val="o"/>
      <w:lvlJc w:val="left"/>
      <w:pPr>
        <w:ind w:left="6071" w:hanging="360"/>
      </w:pPr>
      <w:rPr>
        <w:rFonts w:ascii="Courier New" w:hAnsi="Courier New" w:cs="Courier New" w:hint="default"/>
      </w:rPr>
    </w:lvl>
    <w:lvl w:ilvl="8" w:tplc="380A0005" w:tentative="1">
      <w:start w:val="1"/>
      <w:numFmt w:val="bullet"/>
      <w:lvlText w:val=""/>
      <w:lvlJc w:val="left"/>
      <w:pPr>
        <w:ind w:left="6791" w:hanging="360"/>
      </w:pPr>
      <w:rPr>
        <w:rFonts w:ascii="Wingdings" w:hAnsi="Wingdings" w:hint="default"/>
      </w:rPr>
    </w:lvl>
  </w:abstractNum>
  <w:abstractNum w:abstractNumId="16" w15:restartNumberingAfterBreak="0">
    <w:nsid w:val="51AF5F55"/>
    <w:multiLevelType w:val="hybridMultilevel"/>
    <w:tmpl w:val="1AE4F148"/>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7" w15:restartNumberingAfterBreak="0">
    <w:nsid w:val="52A25629"/>
    <w:multiLevelType w:val="hybridMultilevel"/>
    <w:tmpl w:val="4192F592"/>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15:restartNumberingAfterBreak="0">
    <w:nsid w:val="53291A02"/>
    <w:multiLevelType w:val="multilevel"/>
    <w:tmpl w:val="DD5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6376A5"/>
    <w:multiLevelType w:val="hybridMultilevel"/>
    <w:tmpl w:val="C1E85362"/>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0" w15:restartNumberingAfterBreak="0">
    <w:nsid w:val="62EC3503"/>
    <w:multiLevelType w:val="hybridMultilevel"/>
    <w:tmpl w:val="CABE92E6"/>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1" w15:restartNumberingAfterBreak="0">
    <w:nsid w:val="75BA3D0A"/>
    <w:multiLevelType w:val="multilevel"/>
    <w:tmpl w:val="8C9A78F6"/>
    <w:lvl w:ilvl="0">
      <w:start w:val="1"/>
      <w:numFmt w:val="bullet"/>
      <w:lvlText w:val=""/>
      <w:lvlJc w:val="left"/>
      <w:pPr>
        <w:tabs>
          <w:tab w:val="num" w:pos="720"/>
        </w:tabs>
        <w:ind w:left="720" w:hanging="360"/>
      </w:pPr>
      <w:rPr>
        <w:rFonts w:ascii="Symbol" w:hAnsi="Symbol" w:hint="default"/>
        <w:color w:val="F3904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C1C9A"/>
    <w:multiLevelType w:val="hybridMultilevel"/>
    <w:tmpl w:val="F1BC4052"/>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15:restartNumberingAfterBreak="0">
    <w:nsid w:val="7AC772AD"/>
    <w:multiLevelType w:val="hybridMultilevel"/>
    <w:tmpl w:val="72164AB0"/>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708797024">
    <w:abstractNumId w:val="10"/>
  </w:num>
  <w:num w:numId="2" w16cid:durableId="387143655">
    <w:abstractNumId w:val="3"/>
  </w:num>
  <w:num w:numId="3" w16cid:durableId="1425498122">
    <w:abstractNumId w:val="8"/>
  </w:num>
  <w:num w:numId="4" w16cid:durableId="994263821">
    <w:abstractNumId w:val="0"/>
  </w:num>
  <w:num w:numId="5" w16cid:durableId="1198081340">
    <w:abstractNumId w:val="19"/>
  </w:num>
  <w:num w:numId="6" w16cid:durableId="184176235">
    <w:abstractNumId w:val="4"/>
  </w:num>
  <w:num w:numId="7" w16cid:durableId="1016006110">
    <w:abstractNumId w:val="6"/>
  </w:num>
  <w:num w:numId="8" w16cid:durableId="328951636">
    <w:abstractNumId w:val="16"/>
  </w:num>
  <w:num w:numId="9" w16cid:durableId="441611778">
    <w:abstractNumId w:val="11"/>
  </w:num>
  <w:num w:numId="10" w16cid:durableId="980618395">
    <w:abstractNumId w:val="12"/>
  </w:num>
  <w:num w:numId="11" w16cid:durableId="1466585922">
    <w:abstractNumId w:val="18"/>
  </w:num>
  <w:num w:numId="12" w16cid:durableId="1488398174">
    <w:abstractNumId w:val="1"/>
  </w:num>
  <w:num w:numId="13" w16cid:durableId="1996448383">
    <w:abstractNumId w:val="13"/>
  </w:num>
  <w:num w:numId="14" w16cid:durableId="803234641">
    <w:abstractNumId w:val="9"/>
  </w:num>
  <w:num w:numId="15" w16cid:durableId="1000086996">
    <w:abstractNumId w:val="2"/>
  </w:num>
  <w:num w:numId="16" w16cid:durableId="1535922639">
    <w:abstractNumId w:val="21"/>
  </w:num>
  <w:num w:numId="17" w16cid:durableId="180750457">
    <w:abstractNumId w:val="14"/>
  </w:num>
  <w:num w:numId="18" w16cid:durableId="807087588">
    <w:abstractNumId w:val="15"/>
  </w:num>
  <w:num w:numId="19" w16cid:durableId="1640844123">
    <w:abstractNumId w:val="7"/>
  </w:num>
  <w:num w:numId="20" w16cid:durableId="669868238">
    <w:abstractNumId w:val="5"/>
  </w:num>
  <w:num w:numId="21" w16cid:durableId="880675442">
    <w:abstractNumId w:val="20"/>
  </w:num>
  <w:num w:numId="22" w16cid:durableId="1825658438">
    <w:abstractNumId w:val="23"/>
  </w:num>
  <w:num w:numId="23" w16cid:durableId="375736229">
    <w:abstractNumId w:val="17"/>
  </w:num>
  <w:num w:numId="24" w16cid:durableId="18779637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27"/>
    <w:rsid w:val="0000571D"/>
    <w:rsid w:val="000065AF"/>
    <w:rsid w:val="00015FBF"/>
    <w:rsid w:val="00017E06"/>
    <w:rsid w:val="00021937"/>
    <w:rsid w:val="00021AAA"/>
    <w:rsid w:val="0002316E"/>
    <w:rsid w:val="00031BEB"/>
    <w:rsid w:val="00036D90"/>
    <w:rsid w:val="00037CFA"/>
    <w:rsid w:val="00043192"/>
    <w:rsid w:val="000459BD"/>
    <w:rsid w:val="00045ECF"/>
    <w:rsid w:val="000467F4"/>
    <w:rsid w:val="00054D2C"/>
    <w:rsid w:val="00055633"/>
    <w:rsid w:val="00062902"/>
    <w:rsid w:val="00062ACF"/>
    <w:rsid w:val="0006409C"/>
    <w:rsid w:val="000653F0"/>
    <w:rsid w:val="00070C32"/>
    <w:rsid w:val="00080EBA"/>
    <w:rsid w:val="000817D8"/>
    <w:rsid w:val="0008439B"/>
    <w:rsid w:val="0008517B"/>
    <w:rsid w:val="000944AB"/>
    <w:rsid w:val="00097D77"/>
    <w:rsid w:val="000A06B8"/>
    <w:rsid w:val="000A2CEF"/>
    <w:rsid w:val="000A39C1"/>
    <w:rsid w:val="000B1248"/>
    <w:rsid w:val="000B7341"/>
    <w:rsid w:val="000C4CFA"/>
    <w:rsid w:val="000D0181"/>
    <w:rsid w:val="000E1E9B"/>
    <w:rsid w:val="000E2BA1"/>
    <w:rsid w:val="000E2DC9"/>
    <w:rsid w:val="000E3847"/>
    <w:rsid w:val="000E6FD4"/>
    <w:rsid w:val="000E7EB5"/>
    <w:rsid w:val="000F4328"/>
    <w:rsid w:val="00100CB7"/>
    <w:rsid w:val="00101019"/>
    <w:rsid w:val="001021E8"/>
    <w:rsid w:val="00102AFE"/>
    <w:rsid w:val="001154EE"/>
    <w:rsid w:val="001168A7"/>
    <w:rsid w:val="001168E8"/>
    <w:rsid w:val="00116A25"/>
    <w:rsid w:val="001200E5"/>
    <w:rsid w:val="00120160"/>
    <w:rsid w:val="00127E68"/>
    <w:rsid w:val="00130CB6"/>
    <w:rsid w:val="00133C85"/>
    <w:rsid w:val="00135877"/>
    <w:rsid w:val="00142AEF"/>
    <w:rsid w:val="00142D04"/>
    <w:rsid w:val="00145426"/>
    <w:rsid w:val="00145EEC"/>
    <w:rsid w:val="00146DB5"/>
    <w:rsid w:val="001516E5"/>
    <w:rsid w:val="001525E8"/>
    <w:rsid w:val="00155047"/>
    <w:rsid w:val="0016069B"/>
    <w:rsid w:val="00160EE8"/>
    <w:rsid w:val="00164E33"/>
    <w:rsid w:val="00164E38"/>
    <w:rsid w:val="001727C3"/>
    <w:rsid w:val="00174E91"/>
    <w:rsid w:val="00180D72"/>
    <w:rsid w:val="00183183"/>
    <w:rsid w:val="001837F4"/>
    <w:rsid w:val="00190E68"/>
    <w:rsid w:val="00197557"/>
    <w:rsid w:val="001A38AA"/>
    <w:rsid w:val="001A6619"/>
    <w:rsid w:val="001A78EC"/>
    <w:rsid w:val="001B10B4"/>
    <w:rsid w:val="001B2A94"/>
    <w:rsid w:val="001B33C7"/>
    <w:rsid w:val="001B586C"/>
    <w:rsid w:val="001B5B6E"/>
    <w:rsid w:val="001BE524"/>
    <w:rsid w:val="001C0AA5"/>
    <w:rsid w:val="001C2B44"/>
    <w:rsid w:val="001C3E00"/>
    <w:rsid w:val="001D141D"/>
    <w:rsid w:val="001D3763"/>
    <w:rsid w:val="001D4E03"/>
    <w:rsid w:val="001D5C1C"/>
    <w:rsid w:val="001E5EA4"/>
    <w:rsid w:val="001E6938"/>
    <w:rsid w:val="001F0020"/>
    <w:rsid w:val="001F1CBF"/>
    <w:rsid w:val="001F4B58"/>
    <w:rsid w:val="002036FB"/>
    <w:rsid w:val="00205C85"/>
    <w:rsid w:val="00213C95"/>
    <w:rsid w:val="0021583F"/>
    <w:rsid w:val="00215891"/>
    <w:rsid w:val="00220751"/>
    <w:rsid w:val="002209B0"/>
    <w:rsid w:val="00220B9E"/>
    <w:rsid w:val="00221642"/>
    <w:rsid w:val="002241C7"/>
    <w:rsid w:val="00224A42"/>
    <w:rsid w:val="002277E7"/>
    <w:rsid w:val="0023038B"/>
    <w:rsid w:val="00233913"/>
    <w:rsid w:val="00233CEF"/>
    <w:rsid w:val="002368F3"/>
    <w:rsid w:val="00241BAB"/>
    <w:rsid w:val="00244677"/>
    <w:rsid w:val="00245497"/>
    <w:rsid w:val="00250B62"/>
    <w:rsid w:val="00257EA1"/>
    <w:rsid w:val="002608A3"/>
    <w:rsid w:val="00261E2E"/>
    <w:rsid w:val="002623EA"/>
    <w:rsid w:val="00263A5D"/>
    <w:rsid w:val="002642DD"/>
    <w:rsid w:val="00266C4D"/>
    <w:rsid w:val="00270C33"/>
    <w:rsid w:val="00271B13"/>
    <w:rsid w:val="00273A44"/>
    <w:rsid w:val="002778F4"/>
    <w:rsid w:val="00281241"/>
    <w:rsid w:val="00282BE3"/>
    <w:rsid w:val="00285265"/>
    <w:rsid w:val="002910AD"/>
    <w:rsid w:val="00291525"/>
    <w:rsid w:val="002916BF"/>
    <w:rsid w:val="00293339"/>
    <w:rsid w:val="00295FC5"/>
    <w:rsid w:val="0029684E"/>
    <w:rsid w:val="002A1CB4"/>
    <w:rsid w:val="002A3336"/>
    <w:rsid w:val="002A6686"/>
    <w:rsid w:val="002A68C3"/>
    <w:rsid w:val="002A7EBE"/>
    <w:rsid w:val="002A7FCF"/>
    <w:rsid w:val="002B2B53"/>
    <w:rsid w:val="002B342A"/>
    <w:rsid w:val="002B5B76"/>
    <w:rsid w:val="002B615B"/>
    <w:rsid w:val="002C5F10"/>
    <w:rsid w:val="002C77B0"/>
    <w:rsid w:val="002D236E"/>
    <w:rsid w:val="002D314F"/>
    <w:rsid w:val="002D57B6"/>
    <w:rsid w:val="002D6FEA"/>
    <w:rsid w:val="002E1A2C"/>
    <w:rsid w:val="002E7F6C"/>
    <w:rsid w:val="002E7FD9"/>
    <w:rsid w:val="002F50FC"/>
    <w:rsid w:val="00303F5D"/>
    <w:rsid w:val="0030624A"/>
    <w:rsid w:val="00307631"/>
    <w:rsid w:val="00311BF2"/>
    <w:rsid w:val="00313D6B"/>
    <w:rsid w:val="003144FC"/>
    <w:rsid w:val="00314F36"/>
    <w:rsid w:val="00320107"/>
    <w:rsid w:val="00320DC9"/>
    <w:rsid w:val="00323EF0"/>
    <w:rsid w:val="003356BA"/>
    <w:rsid w:val="0034083F"/>
    <w:rsid w:val="0034191B"/>
    <w:rsid w:val="003447ED"/>
    <w:rsid w:val="00346C7B"/>
    <w:rsid w:val="003519A9"/>
    <w:rsid w:val="00352B6D"/>
    <w:rsid w:val="00355107"/>
    <w:rsid w:val="00362A67"/>
    <w:rsid w:val="003652DB"/>
    <w:rsid w:val="00370CA1"/>
    <w:rsid w:val="003748D5"/>
    <w:rsid w:val="00375335"/>
    <w:rsid w:val="0037539E"/>
    <w:rsid w:val="00386B4F"/>
    <w:rsid w:val="003907DB"/>
    <w:rsid w:val="00390EEB"/>
    <w:rsid w:val="00395E35"/>
    <w:rsid w:val="003A0A05"/>
    <w:rsid w:val="003A2827"/>
    <w:rsid w:val="003A54CE"/>
    <w:rsid w:val="003A5BDB"/>
    <w:rsid w:val="003A5C90"/>
    <w:rsid w:val="003C1C01"/>
    <w:rsid w:val="003C2F61"/>
    <w:rsid w:val="003C4B57"/>
    <w:rsid w:val="003C77E1"/>
    <w:rsid w:val="003D018B"/>
    <w:rsid w:val="003D10C2"/>
    <w:rsid w:val="003D2B3A"/>
    <w:rsid w:val="003D7C32"/>
    <w:rsid w:val="003E7052"/>
    <w:rsid w:val="003F4ECC"/>
    <w:rsid w:val="003F5092"/>
    <w:rsid w:val="003F528B"/>
    <w:rsid w:val="00403B9A"/>
    <w:rsid w:val="004079E6"/>
    <w:rsid w:val="004112B1"/>
    <w:rsid w:val="00412962"/>
    <w:rsid w:val="00416546"/>
    <w:rsid w:val="00417008"/>
    <w:rsid w:val="0041744C"/>
    <w:rsid w:val="0042723D"/>
    <w:rsid w:val="00432AC7"/>
    <w:rsid w:val="004346F5"/>
    <w:rsid w:val="0043528E"/>
    <w:rsid w:val="00435935"/>
    <w:rsid w:val="0044092B"/>
    <w:rsid w:val="00443166"/>
    <w:rsid w:val="004520B4"/>
    <w:rsid w:val="00462762"/>
    <w:rsid w:val="004649B1"/>
    <w:rsid w:val="0046535E"/>
    <w:rsid w:val="00474297"/>
    <w:rsid w:val="00475A0C"/>
    <w:rsid w:val="00484B58"/>
    <w:rsid w:val="0048536F"/>
    <w:rsid w:val="004868E2"/>
    <w:rsid w:val="0048744C"/>
    <w:rsid w:val="004900BF"/>
    <w:rsid w:val="004914D0"/>
    <w:rsid w:val="004947A1"/>
    <w:rsid w:val="00495129"/>
    <w:rsid w:val="0049596F"/>
    <w:rsid w:val="004A010C"/>
    <w:rsid w:val="004A6775"/>
    <w:rsid w:val="004A7559"/>
    <w:rsid w:val="004B014E"/>
    <w:rsid w:val="004B04C4"/>
    <w:rsid w:val="004B1A65"/>
    <w:rsid w:val="004C0175"/>
    <w:rsid w:val="004C194A"/>
    <w:rsid w:val="004C664C"/>
    <w:rsid w:val="004C6E3D"/>
    <w:rsid w:val="004C79D3"/>
    <w:rsid w:val="004D160F"/>
    <w:rsid w:val="004D16FE"/>
    <w:rsid w:val="004D6058"/>
    <w:rsid w:val="004D6780"/>
    <w:rsid w:val="004E764D"/>
    <w:rsid w:val="004F1744"/>
    <w:rsid w:val="00504FAB"/>
    <w:rsid w:val="005072B1"/>
    <w:rsid w:val="0051259C"/>
    <w:rsid w:val="00516A97"/>
    <w:rsid w:val="00516AE0"/>
    <w:rsid w:val="00517E15"/>
    <w:rsid w:val="00520B58"/>
    <w:rsid w:val="005232BA"/>
    <w:rsid w:val="00526A6E"/>
    <w:rsid w:val="00526D77"/>
    <w:rsid w:val="00527C89"/>
    <w:rsid w:val="00530322"/>
    <w:rsid w:val="00532205"/>
    <w:rsid w:val="005331B4"/>
    <w:rsid w:val="00537B93"/>
    <w:rsid w:val="005400A7"/>
    <w:rsid w:val="00542940"/>
    <w:rsid w:val="005464C8"/>
    <w:rsid w:val="00555F5F"/>
    <w:rsid w:val="0055678B"/>
    <w:rsid w:val="0055773B"/>
    <w:rsid w:val="00560595"/>
    <w:rsid w:val="005663B2"/>
    <w:rsid w:val="00566F8A"/>
    <w:rsid w:val="0057238E"/>
    <w:rsid w:val="0057312D"/>
    <w:rsid w:val="00573AAB"/>
    <w:rsid w:val="0057673C"/>
    <w:rsid w:val="0058724B"/>
    <w:rsid w:val="005911F0"/>
    <w:rsid w:val="0059370A"/>
    <w:rsid w:val="00593909"/>
    <w:rsid w:val="0059395B"/>
    <w:rsid w:val="00594E1D"/>
    <w:rsid w:val="00595323"/>
    <w:rsid w:val="00597599"/>
    <w:rsid w:val="005A2BD1"/>
    <w:rsid w:val="005B10AC"/>
    <w:rsid w:val="005B1ECE"/>
    <w:rsid w:val="005B2AAF"/>
    <w:rsid w:val="005B2B3C"/>
    <w:rsid w:val="005B6FD8"/>
    <w:rsid w:val="005C1F52"/>
    <w:rsid w:val="005C5B51"/>
    <w:rsid w:val="005D509D"/>
    <w:rsid w:val="005D5836"/>
    <w:rsid w:val="005E2C70"/>
    <w:rsid w:val="005E36F4"/>
    <w:rsid w:val="005E7741"/>
    <w:rsid w:val="005F04FE"/>
    <w:rsid w:val="005F1770"/>
    <w:rsid w:val="005F2F9E"/>
    <w:rsid w:val="005F5E9C"/>
    <w:rsid w:val="005F75FA"/>
    <w:rsid w:val="005F7FF3"/>
    <w:rsid w:val="0060155E"/>
    <w:rsid w:val="0061137F"/>
    <w:rsid w:val="00614D74"/>
    <w:rsid w:val="00616E42"/>
    <w:rsid w:val="00617731"/>
    <w:rsid w:val="00621B20"/>
    <w:rsid w:val="00626B86"/>
    <w:rsid w:val="006344D2"/>
    <w:rsid w:val="0064380D"/>
    <w:rsid w:val="00644C87"/>
    <w:rsid w:val="006502CC"/>
    <w:rsid w:val="006516C6"/>
    <w:rsid w:val="00653C91"/>
    <w:rsid w:val="00656D50"/>
    <w:rsid w:val="006573E7"/>
    <w:rsid w:val="006640DA"/>
    <w:rsid w:val="00665715"/>
    <w:rsid w:val="00672CC8"/>
    <w:rsid w:val="006745D4"/>
    <w:rsid w:val="006753C6"/>
    <w:rsid w:val="00675B00"/>
    <w:rsid w:val="0068214E"/>
    <w:rsid w:val="006A1A5E"/>
    <w:rsid w:val="006A748A"/>
    <w:rsid w:val="006B1B9C"/>
    <w:rsid w:val="006B5BF5"/>
    <w:rsid w:val="006B5E9E"/>
    <w:rsid w:val="006B6906"/>
    <w:rsid w:val="006C38FF"/>
    <w:rsid w:val="006C540F"/>
    <w:rsid w:val="006C5BFF"/>
    <w:rsid w:val="006C5F8F"/>
    <w:rsid w:val="006D5F81"/>
    <w:rsid w:val="006E44CE"/>
    <w:rsid w:val="006E62B5"/>
    <w:rsid w:val="006E7B73"/>
    <w:rsid w:val="006F01CB"/>
    <w:rsid w:val="006F09F6"/>
    <w:rsid w:val="006F1037"/>
    <w:rsid w:val="006F6FD9"/>
    <w:rsid w:val="00700652"/>
    <w:rsid w:val="00700BB3"/>
    <w:rsid w:val="00701FF5"/>
    <w:rsid w:val="00705402"/>
    <w:rsid w:val="0070549A"/>
    <w:rsid w:val="00706459"/>
    <w:rsid w:val="007119AB"/>
    <w:rsid w:val="00715F6B"/>
    <w:rsid w:val="007231D0"/>
    <w:rsid w:val="00723BC4"/>
    <w:rsid w:val="00724875"/>
    <w:rsid w:val="007334B0"/>
    <w:rsid w:val="00740069"/>
    <w:rsid w:val="00740A41"/>
    <w:rsid w:val="00742840"/>
    <w:rsid w:val="00745CCD"/>
    <w:rsid w:val="007478FA"/>
    <w:rsid w:val="00750634"/>
    <w:rsid w:val="007515B0"/>
    <w:rsid w:val="00751BEA"/>
    <w:rsid w:val="00760DCF"/>
    <w:rsid w:val="00766247"/>
    <w:rsid w:val="007663CB"/>
    <w:rsid w:val="007665DE"/>
    <w:rsid w:val="00766961"/>
    <w:rsid w:val="00766C55"/>
    <w:rsid w:val="00771994"/>
    <w:rsid w:val="00773065"/>
    <w:rsid w:val="00777560"/>
    <w:rsid w:val="007776CF"/>
    <w:rsid w:val="0077783D"/>
    <w:rsid w:val="007832BC"/>
    <w:rsid w:val="00784F2C"/>
    <w:rsid w:val="00784F62"/>
    <w:rsid w:val="007938A4"/>
    <w:rsid w:val="00794E47"/>
    <w:rsid w:val="007952A1"/>
    <w:rsid w:val="007A0295"/>
    <w:rsid w:val="007A2D5E"/>
    <w:rsid w:val="007A5240"/>
    <w:rsid w:val="007A71B6"/>
    <w:rsid w:val="007B2600"/>
    <w:rsid w:val="007C3FD7"/>
    <w:rsid w:val="007C6B38"/>
    <w:rsid w:val="007D4667"/>
    <w:rsid w:val="007E4968"/>
    <w:rsid w:val="007F1047"/>
    <w:rsid w:val="007F1580"/>
    <w:rsid w:val="007F1A04"/>
    <w:rsid w:val="007F4C66"/>
    <w:rsid w:val="007F5DAE"/>
    <w:rsid w:val="007F7074"/>
    <w:rsid w:val="0080187A"/>
    <w:rsid w:val="00802872"/>
    <w:rsid w:val="008051E0"/>
    <w:rsid w:val="00813888"/>
    <w:rsid w:val="00820DDD"/>
    <w:rsid w:val="0082219B"/>
    <w:rsid w:val="00824143"/>
    <w:rsid w:val="00824F21"/>
    <w:rsid w:val="00825ECB"/>
    <w:rsid w:val="008300D4"/>
    <w:rsid w:val="0083212E"/>
    <w:rsid w:val="00857D32"/>
    <w:rsid w:val="00865050"/>
    <w:rsid w:val="0086513B"/>
    <w:rsid w:val="00866702"/>
    <w:rsid w:val="008701A0"/>
    <w:rsid w:val="00872C3A"/>
    <w:rsid w:val="008746EC"/>
    <w:rsid w:val="008747AA"/>
    <w:rsid w:val="0087508B"/>
    <w:rsid w:val="008771CA"/>
    <w:rsid w:val="00877C5F"/>
    <w:rsid w:val="00880536"/>
    <w:rsid w:val="00881638"/>
    <w:rsid w:val="008843CA"/>
    <w:rsid w:val="00884698"/>
    <w:rsid w:val="0088494C"/>
    <w:rsid w:val="0089496D"/>
    <w:rsid w:val="008A158B"/>
    <w:rsid w:val="008B067E"/>
    <w:rsid w:val="008B3FBC"/>
    <w:rsid w:val="008B5092"/>
    <w:rsid w:val="008C120B"/>
    <w:rsid w:val="008C3B3F"/>
    <w:rsid w:val="008C4721"/>
    <w:rsid w:val="008C6892"/>
    <w:rsid w:val="008C7A7E"/>
    <w:rsid w:val="008C7B1C"/>
    <w:rsid w:val="008D11D0"/>
    <w:rsid w:val="008D1EBA"/>
    <w:rsid w:val="008D38AD"/>
    <w:rsid w:val="008D4468"/>
    <w:rsid w:val="008D5057"/>
    <w:rsid w:val="008D570B"/>
    <w:rsid w:val="008E3338"/>
    <w:rsid w:val="008E6C47"/>
    <w:rsid w:val="008F1045"/>
    <w:rsid w:val="008F10E2"/>
    <w:rsid w:val="008F69EC"/>
    <w:rsid w:val="008F7464"/>
    <w:rsid w:val="00902B94"/>
    <w:rsid w:val="0090490D"/>
    <w:rsid w:val="0090533D"/>
    <w:rsid w:val="009063CF"/>
    <w:rsid w:val="009070EF"/>
    <w:rsid w:val="00910025"/>
    <w:rsid w:val="00921EE3"/>
    <w:rsid w:val="00923218"/>
    <w:rsid w:val="00925375"/>
    <w:rsid w:val="00925DC2"/>
    <w:rsid w:val="00933577"/>
    <w:rsid w:val="0093498E"/>
    <w:rsid w:val="009376E2"/>
    <w:rsid w:val="0094174C"/>
    <w:rsid w:val="00942F4B"/>
    <w:rsid w:val="0094667B"/>
    <w:rsid w:val="00952066"/>
    <w:rsid w:val="0095677C"/>
    <w:rsid w:val="00957FC3"/>
    <w:rsid w:val="0096521D"/>
    <w:rsid w:val="009656AD"/>
    <w:rsid w:val="00965A4D"/>
    <w:rsid w:val="00966D83"/>
    <w:rsid w:val="00967390"/>
    <w:rsid w:val="009701F5"/>
    <w:rsid w:val="009714D3"/>
    <w:rsid w:val="00983220"/>
    <w:rsid w:val="009840B5"/>
    <w:rsid w:val="009866C8"/>
    <w:rsid w:val="009871D3"/>
    <w:rsid w:val="00990180"/>
    <w:rsid w:val="0099340F"/>
    <w:rsid w:val="0099446D"/>
    <w:rsid w:val="009957B6"/>
    <w:rsid w:val="00996031"/>
    <w:rsid w:val="009967C8"/>
    <w:rsid w:val="009A3E7E"/>
    <w:rsid w:val="009A53EF"/>
    <w:rsid w:val="009A72D6"/>
    <w:rsid w:val="009B3282"/>
    <w:rsid w:val="009B572B"/>
    <w:rsid w:val="009C08A3"/>
    <w:rsid w:val="009C3B07"/>
    <w:rsid w:val="009C512C"/>
    <w:rsid w:val="009C5B33"/>
    <w:rsid w:val="009C6B3A"/>
    <w:rsid w:val="009D03CD"/>
    <w:rsid w:val="009D0E6B"/>
    <w:rsid w:val="009D1575"/>
    <w:rsid w:val="009D184D"/>
    <w:rsid w:val="009D4206"/>
    <w:rsid w:val="009E1447"/>
    <w:rsid w:val="009E29A9"/>
    <w:rsid w:val="009E2E6A"/>
    <w:rsid w:val="009E3327"/>
    <w:rsid w:val="009E611E"/>
    <w:rsid w:val="009E71BF"/>
    <w:rsid w:val="009E7F85"/>
    <w:rsid w:val="009F14E5"/>
    <w:rsid w:val="009F1E72"/>
    <w:rsid w:val="009F7113"/>
    <w:rsid w:val="00A042B4"/>
    <w:rsid w:val="00A065FA"/>
    <w:rsid w:val="00A07962"/>
    <w:rsid w:val="00A10729"/>
    <w:rsid w:val="00A13150"/>
    <w:rsid w:val="00A15306"/>
    <w:rsid w:val="00A30029"/>
    <w:rsid w:val="00A305A7"/>
    <w:rsid w:val="00A32E9B"/>
    <w:rsid w:val="00A34BB8"/>
    <w:rsid w:val="00A35744"/>
    <w:rsid w:val="00A411EF"/>
    <w:rsid w:val="00A43A9A"/>
    <w:rsid w:val="00A44B6B"/>
    <w:rsid w:val="00A46082"/>
    <w:rsid w:val="00A465E2"/>
    <w:rsid w:val="00A5277A"/>
    <w:rsid w:val="00A566DD"/>
    <w:rsid w:val="00A579D4"/>
    <w:rsid w:val="00A6349E"/>
    <w:rsid w:val="00A6417A"/>
    <w:rsid w:val="00A65B04"/>
    <w:rsid w:val="00A71DA2"/>
    <w:rsid w:val="00A72254"/>
    <w:rsid w:val="00A74646"/>
    <w:rsid w:val="00A749D3"/>
    <w:rsid w:val="00A74EA2"/>
    <w:rsid w:val="00A75D67"/>
    <w:rsid w:val="00A75E1B"/>
    <w:rsid w:val="00A83367"/>
    <w:rsid w:val="00A86004"/>
    <w:rsid w:val="00A86106"/>
    <w:rsid w:val="00A90BBB"/>
    <w:rsid w:val="00A94F11"/>
    <w:rsid w:val="00A97A2A"/>
    <w:rsid w:val="00AA30A9"/>
    <w:rsid w:val="00AA3974"/>
    <w:rsid w:val="00AB1447"/>
    <w:rsid w:val="00AB229A"/>
    <w:rsid w:val="00AC4913"/>
    <w:rsid w:val="00AD4155"/>
    <w:rsid w:val="00AD6978"/>
    <w:rsid w:val="00AD72F3"/>
    <w:rsid w:val="00AE16FE"/>
    <w:rsid w:val="00AE494E"/>
    <w:rsid w:val="00AE7775"/>
    <w:rsid w:val="00AE7843"/>
    <w:rsid w:val="00AF3D56"/>
    <w:rsid w:val="00B0025D"/>
    <w:rsid w:val="00B03660"/>
    <w:rsid w:val="00B04483"/>
    <w:rsid w:val="00B0480C"/>
    <w:rsid w:val="00B04AD9"/>
    <w:rsid w:val="00B14794"/>
    <w:rsid w:val="00B2227A"/>
    <w:rsid w:val="00B2228F"/>
    <w:rsid w:val="00B22CBA"/>
    <w:rsid w:val="00B30DBB"/>
    <w:rsid w:val="00B3777D"/>
    <w:rsid w:val="00B43C0F"/>
    <w:rsid w:val="00B4587C"/>
    <w:rsid w:val="00B4658C"/>
    <w:rsid w:val="00B47F56"/>
    <w:rsid w:val="00B53B8C"/>
    <w:rsid w:val="00B55696"/>
    <w:rsid w:val="00B56168"/>
    <w:rsid w:val="00B6258F"/>
    <w:rsid w:val="00B62902"/>
    <w:rsid w:val="00B62A3B"/>
    <w:rsid w:val="00B63A62"/>
    <w:rsid w:val="00B679A2"/>
    <w:rsid w:val="00B73967"/>
    <w:rsid w:val="00B7419C"/>
    <w:rsid w:val="00B75349"/>
    <w:rsid w:val="00B80564"/>
    <w:rsid w:val="00B863D5"/>
    <w:rsid w:val="00B86578"/>
    <w:rsid w:val="00B91AEE"/>
    <w:rsid w:val="00B94A52"/>
    <w:rsid w:val="00BA0EA7"/>
    <w:rsid w:val="00BA493C"/>
    <w:rsid w:val="00BA4A2E"/>
    <w:rsid w:val="00BA4FC8"/>
    <w:rsid w:val="00BA6B53"/>
    <w:rsid w:val="00BA7899"/>
    <w:rsid w:val="00BB32A8"/>
    <w:rsid w:val="00BB51DD"/>
    <w:rsid w:val="00BC1AA6"/>
    <w:rsid w:val="00BC3830"/>
    <w:rsid w:val="00BD5491"/>
    <w:rsid w:val="00BD68D2"/>
    <w:rsid w:val="00BE14A9"/>
    <w:rsid w:val="00BE2B9D"/>
    <w:rsid w:val="00BE3AC2"/>
    <w:rsid w:val="00BE3E47"/>
    <w:rsid w:val="00BE5987"/>
    <w:rsid w:val="00BE7D6F"/>
    <w:rsid w:val="00BF5931"/>
    <w:rsid w:val="00BF6348"/>
    <w:rsid w:val="00BF69B1"/>
    <w:rsid w:val="00BF6ADD"/>
    <w:rsid w:val="00C04A12"/>
    <w:rsid w:val="00C13C62"/>
    <w:rsid w:val="00C1464B"/>
    <w:rsid w:val="00C170B3"/>
    <w:rsid w:val="00C20CE5"/>
    <w:rsid w:val="00C227F5"/>
    <w:rsid w:val="00C27B7B"/>
    <w:rsid w:val="00C31355"/>
    <w:rsid w:val="00C46953"/>
    <w:rsid w:val="00C54071"/>
    <w:rsid w:val="00C64395"/>
    <w:rsid w:val="00C7218F"/>
    <w:rsid w:val="00C76B8C"/>
    <w:rsid w:val="00C801F1"/>
    <w:rsid w:val="00C8237C"/>
    <w:rsid w:val="00C83E44"/>
    <w:rsid w:val="00C91494"/>
    <w:rsid w:val="00C920BC"/>
    <w:rsid w:val="00C93200"/>
    <w:rsid w:val="00C9389B"/>
    <w:rsid w:val="00CB17B6"/>
    <w:rsid w:val="00CB65BE"/>
    <w:rsid w:val="00CC2D01"/>
    <w:rsid w:val="00CE1948"/>
    <w:rsid w:val="00CE4707"/>
    <w:rsid w:val="00CE5216"/>
    <w:rsid w:val="00CF5C23"/>
    <w:rsid w:val="00D000FF"/>
    <w:rsid w:val="00D00D24"/>
    <w:rsid w:val="00D02C8A"/>
    <w:rsid w:val="00D0663D"/>
    <w:rsid w:val="00D10361"/>
    <w:rsid w:val="00D156BE"/>
    <w:rsid w:val="00D16B0D"/>
    <w:rsid w:val="00D215A7"/>
    <w:rsid w:val="00D21F66"/>
    <w:rsid w:val="00D27B6B"/>
    <w:rsid w:val="00D3195A"/>
    <w:rsid w:val="00D37B79"/>
    <w:rsid w:val="00D37D50"/>
    <w:rsid w:val="00D41F86"/>
    <w:rsid w:val="00D43DF9"/>
    <w:rsid w:val="00D47EE3"/>
    <w:rsid w:val="00D516AD"/>
    <w:rsid w:val="00D543DE"/>
    <w:rsid w:val="00D55EFA"/>
    <w:rsid w:val="00D62328"/>
    <w:rsid w:val="00D67196"/>
    <w:rsid w:val="00D70A4F"/>
    <w:rsid w:val="00D719D5"/>
    <w:rsid w:val="00D73E87"/>
    <w:rsid w:val="00D73FA6"/>
    <w:rsid w:val="00D75218"/>
    <w:rsid w:val="00D76B25"/>
    <w:rsid w:val="00D773B4"/>
    <w:rsid w:val="00D77A68"/>
    <w:rsid w:val="00D8000D"/>
    <w:rsid w:val="00D8054F"/>
    <w:rsid w:val="00D831D3"/>
    <w:rsid w:val="00D85AF8"/>
    <w:rsid w:val="00D86337"/>
    <w:rsid w:val="00D95607"/>
    <w:rsid w:val="00DA0DC0"/>
    <w:rsid w:val="00DA4165"/>
    <w:rsid w:val="00DA6280"/>
    <w:rsid w:val="00DA7578"/>
    <w:rsid w:val="00DB01E0"/>
    <w:rsid w:val="00DB4F8A"/>
    <w:rsid w:val="00DB5C00"/>
    <w:rsid w:val="00DB62E9"/>
    <w:rsid w:val="00DC47C6"/>
    <w:rsid w:val="00DD76C7"/>
    <w:rsid w:val="00DE309A"/>
    <w:rsid w:val="00DE4B6F"/>
    <w:rsid w:val="00DE620D"/>
    <w:rsid w:val="00DF10D6"/>
    <w:rsid w:val="00DF41DE"/>
    <w:rsid w:val="00DF6DE6"/>
    <w:rsid w:val="00DF7955"/>
    <w:rsid w:val="00E0365F"/>
    <w:rsid w:val="00E10A0B"/>
    <w:rsid w:val="00E1156A"/>
    <w:rsid w:val="00E12F0D"/>
    <w:rsid w:val="00E21210"/>
    <w:rsid w:val="00E23826"/>
    <w:rsid w:val="00E261D9"/>
    <w:rsid w:val="00E30FCA"/>
    <w:rsid w:val="00E31275"/>
    <w:rsid w:val="00E33D1B"/>
    <w:rsid w:val="00E3644D"/>
    <w:rsid w:val="00E37416"/>
    <w:rsid w:val="00E44344"/>
    <w:rsid w:val="00E4738E"/>
    <w:rsid w:val="00E5270C"/>
    <w:rsid w:val="00E53B1A"/>
    <w:rsid w:val="00E53E3E"/>
    <w:rsid w:val="00E55504"/>
    <w:rsid w:val="00E57A68"/>
    <w:rsid w:val="00E600FB"/>
    <w:rsid w:val="00E60BFD"/>
    <w:rsid w:val="00E613F1"/>
    <w:rsid w:val="00E615A1"/>
    <w:rsid w:val="00E63AD0"/>
    <w:rsid w:val="00E64297"/>
    <w:rsid w:val="00E6589A"/>
    <w:rsid w:val="00E664B6"/>
    <w:rsid w:val="00E671F3"/>
    <w:rsid w:val="00E700CE"/>
    <w:rsid w:val="00E70E1A"/>
    <w:rsid w:val="00E716E3"/>
    <w:rsid w:val="00E71DD6"/>
    <w:rsid w:val="00E74CAB"/>
    <w:rsid w:val="00E75649"/>
    <w:rsid w:val="00E75B8A"/>
    <w:rsid w:val="00E8264A"/>
    <w:rsid w:val="00E84D77"/>
    <w:rsid w:val="00E872B4"/>
    <w:rsid w:val="00E911A2"/>
    <w:rsid w:val="00E94298"/>
    <w:rsid w:val="00E95435"/>
    <w:rsid w:val="00E95E76"/>
    <w:rsid w:val="00EA67C5"/>
    <w:rsid w:val="00EB0635"/>
    <w:rsid w:val="00EB49D9"/>
    <w:rsid w:val="00EB6F4E"/>
    <w:rsid w:val="00EB75AB"/>
    <w:rsid w:val="00EC5C91"/>
    <w:rsid w:val="00EC625E"/>
    <w:rsid w:val="00EC6EF9"/>
    <w:rsid w:val="00EC75DE"/>
    <w:rsid w:val="00ED0CB8"/>
    <w:rsid w:val="00EE4095"/>
    <w:rsid w:val="00EE52B1"/>
    <w:rsid w:val="00EE5720"/>
    <w:rsid w:val="00EE5838"/>
    <w:rsid w:val="00EF0C29"/>
    <w:rsid w:val="00EF518D"/>
    <w:rsid w:val="00EF6F83"/>
    <w:rsid w:val="00EF712B"/>
    <w:rsid w:val="00F00FBA"/>
    <w:rsid w:val="00F01975"/>
    <w:rsid w:val="00F02929"/>
    <w:rsid w:val="00F051E3"/>
    <w:rsid w:val="00F06E88"/>
    <w:rsid w:val="00F07628"/>
    <w:rsid w:val="00F10A08"/>
    <w:rsid w:val="00F14852"/>
    <w:rsid w:val="00F16F59"/>
    <w:rsid w:val="00F2262A"/>
    <w:rsid w:val="00F22999"/>
    <w:rsid w:val="00F22F3A"/>
    <w:rsid w:val="00F31867"/>
    <w:rsid w:val="00F33778"/>
    <w:rsid w:val="00F3637B"/>
    <w:rsid w:val="00F41359"/>
    <w:rsid w:val="00F4562B"/>
    <w:rsid w:val="00F46998"/>
    <w:rsid w:val="00F47AA6"/>
    <w:rsid w:val="00F50644"/>
    <w:rsid w:val="00F51647"/>
    <w:rsid w:val="00F532EF"/>
    <w:rsid w:val="00F54620"/>
    <w:rsid w:val="00F55915"/>
    <w:rsid w:val="00F66F80"/>
    <w:rsid w:val="00F7167D"/>
    <w:rsid w:val="00F71BED"/>
    <w:rsid w:val="00F72F11"/>
    <w:rsid w:val="00F731F8"/>
    <w:rsid w:val="00F7615D"/>
    <w:rsid w:val="00F76E1B"/>
    <w:rsid w:val="00F80F1C"/>
    <w:rsid w:val="00F819F4"/>
    <w:rsid w:val="00F85E21"/>
    <w:rsid w:val="00F90F95"/>
    <w:rsid w:val="00F914E4"/>
    <w:rsid w:val="00F94D22"/>
    <w:rsid w:val="00F96898"/>
    <w:rsid w:val="00FA5FBE"/>
    <w:rsid w:val="00FA7A48"/>
    <w:rsid w:val="00FB2C0F"/>
    <w:rsid w:val="00FC1B96"/>
    <w:rsid w:val="00FC3373"/>
    <w:rsid w:val="00FC5FE2"/>
    <w:rsid w:val="00FC6DB5"/>
    <w:rsid w:val="00FD0212"/>
    <w:rsid w:val="00FD15A9"/>
    <w:rsid w:val="00FD2531"/>
    <w:rsid w:val="00FE3840"/>
    <w:rsid w:val="00FE3FC0"/>
    <w:rsid w:val="00FE59B6"/>
    <w:rsid w:val="00FE5D3C"/>
    <w:rsid w:val="00FF3917"/>
    <w:rsid w:val="02FA54BE"/>
    <w:rsid w:val="05F838C7"/>
    <w:rsid w:val="06E197A6"/>
    <w:rsid w:val="0AFA439F"/>
    <w:rsid w:val="11BA7CCB"/>
    <w:rsid w:val="124CFA3A"/>
    <w:rsid w:val="18F79226"/>
    <w:rsid w:val="1AA43E6F"/>
    <w:rsid w:val="1ECF3496"/>
    <w:rsid w:val="23EB23DF"/>
    <w:rsid w:val="244F7D5C"/>
    <w:rsid w:val="2E2EAE7B"/>
    <w:rsid w:val="2EF1C610"/>
    <w:rsid w:val="31741C99"/>
    <w:rsid w:val="3321F7CD"/>
    <w:rsid w:val="35CA1F63"/>
    <w:rsid w:val="3A64550D"/>
    <w:rsid w:val="3D2DAF7A"/>
    <w:rsid w:val="4193C366"/>
    <w:rsid w:val="46E3BD69"/>
    <w:rsid w:val="4759F555"/>
    <w:rsid w:val="54476175"/>
    <w:rsid w:val="5B42E906"/>
    <w:rsid w:val="5CAC31DF"/>
    <w:rsid w:val="5DBD4B29"/>
    <w:rsid w:val="5E4EB94A"/>
    <w:rsid w:val="62871DA7"/>
    <w:rsid w:val="6493CCD2"/>
    <w:rsid w:val="68D93E15"/>
    <w:rsid w:val="6F5E5A3F"/>
    <w:rsid w:val="6FC1BECF"/>
    <w:rsid w:val="751DD7BD"/>
    <w:rsid w:val="799915FA"/>
    <w:rsid w:val="7B22CD3B"/>
    <w:rsid w:val="7DB96715"/>
  </w:rsids>
  <m:mathPr>
    <m:mathFont m:val="Cambria Math"/>
    <m:brkBin m:val="before"/>
    <m:brkBinSub m:val="--"/>
    <m:smallFrac m:val="0"/>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3E817"/>
  <w15:chartTrackingRefBased/>
  <w15:docId w15:val="{B8AF6C02-34B3-480C-A007-111FA60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before="120" w:after="120"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61"/>
  </w:style>
  <w:style w:type="paragraph" w:styleId="Ttulo1">
    <w:name w:val="heading 1"/>
    <w:basedOn w:val="Normal"/>
    <w:next w:val="Normal"/>
    <w:link w:val="Ttulo1Car"/>
    <w:uiPriority w:val="9"/>
    <w:qFormat/>
    <w:rsid w:val="0059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575"/>
    <w:pPr>
      <w:ind w:left="720"/>
      <w:contextualSpacing/>
    </w:pPr>
  </w:style>
  <w:style w:type="character" w:customStyle="1" w:styleId="Fuentedeprrafopredeter1">
    <w:name w:val="Fuente de párrafo predeter.1"/>
    <w:rsid w:val="009D1575"/>
  </w:style>
  <w:style w:type="paragraph" w:customStyle="1" w:styleId="Normal1">
    <w:name w:val="Normal1"/>
    <w:qFormat/>
    <w:rsid w:val="009D1575"/>
    <w:pPr>
      <w:widowControl w:val="0"/>
      <w:suppressAutoHyphens/>
      <w:spacing w:after="0" w:line="100" w:lineRule="atLeast"/>
    </w:pPr>
    <w:rPr>
      <w:rFonts w:ascii="Times New Roman" w:eastAsia="SimSun" w:hAnsi="Times New Roman" w:cs="Mangal"/>
      <w:sz w:val="24"/>
      <w:szCs w:val="24"/>
      <w:lang w:val="es-ES" w:eastAsia="zh-CN" w:bidi="hi-IN"/>
    </w:rPr>
  </w:style>
  <w:style w:type="character" w:styleId="Refdecomentario">
    <w:name w:val="annotation reference"/>
    <w:basedOn w:val="Fuentedeprrafopredeter"/>
    <w:uiPriority w:val="99"/>
    <w:semiHidden/>
    <w:unhideWhenUsed/>
    <w:rsid w:val="00A71DA2"/>
    <w:rPr>
      <w:sz w:val="16"/>
      <w:szCs w:val="16"/>
    </w:rPr>
  </w:style>
  <w:style w:type="paragraph" w:styleId="Textocomentario">
    <w:name w:val="annotation text"/>
    <w:basedOn w:val="Normal"/>
    <w:link w:val="TextocomentarioCar"/>
    <w:uiPriority w:val="99"/>
    <w:unhideWhenUsed/>
    <w:rsid w:val="00A71DA2"/>
    <w:pPr>
      <w:spacing w:line="240" w:lineRule="auto"/>
    </w:pPr>
    <w:rPr>
      <w:sz w:val="20"/>
      <w:szCs w:val="20"/>
    </w:rPr>
  </w:style>
  <w:style w:type="character" w:customStyle="1" w:styleId="TextocomentarioCar">
    <w:name w:val="Texto comentario Car"/>
    <w:basedOn w:val="Fuentedeprrafopredeter"/>
    <w:link w:val="Textocomentario"/>
    <w:uiPriority w:val="99"/>
    <w:rsid w:val="00A71DA2"/>
    <w:rPr>
      <w:sz w:val="20"/>
      <w:szCs w:val="20"/>
    </w:rPr>
  </w:style>
  <w:style w:type="paragraph" w:customStyle="1" w:styleId="Default">
    <w:name w:val="Default"/>
    <w:rsid w:val="00A71DA2"/>
    <w:pPr>
      <w:autoSpaceDE w:val="0"/>
      <w:autoSpaceDN w:val="0"/>
      <w:adjustRightInd w:val="0"/>
      <w:spacing w:after="0" w:line="240" w:lineRule="auto"/>
    </w:pPr>
    <w:rPr>
      <w:rFonts w:ascii="Calibri" w:hAnsi="Calibri" w:cs="Calibri"/>
      <w:color w:val="000000"/>
      <w:sz w:val="24"/>
      <w:szCs w:val="24"/>
    </w:rPr>
  </w:style>
  <w:style w:type="paragraph" w:customStyle="1" w:styleId="Cuerpo">
    <w:name w:val="Cuerpo"/>
    <w:link w:val="CuerpoCar"/>
    <w:qFormat/>
    <w:rsid w:val="005B10AC"/>
    <w:rPr>
      <w:rFonts w:ascii="Segoe UI" w:eastAsia="Arial Unicode MS" w:hAnsi="Segoe UI" w:cs="Arial Unicode MS"/>
      <w:color w:val="595959" w:themeColor="text1" w:themeTint="A6"/>
      <w:sz w:val="20"/>
      <w:u w:color="000000"/>
      <w:lang w:val="es-ES_tradnl" w:eastAsia="es-UY"/>
    </w:rPr>
  </w:style>
  <w:style w:type="paragraph" w:styleId="Asuntodelcomentario">
    <w:name w:val="annotation subject"/>
    <w:basedOn w:val="Textocomentario"/>
    <w:next w:val="Textocomentario"/>
    <w:link w:val="AsuntodelcomentarioCar"/>
    <w:uiPriority w:val="99"/>
    <w:semiHidden/>
    <w:unhideWhenUsed/>
    <w:rsid w:val="00282BE3"/>
    <w:rPr>
      <w:b/>
      <w:bCs/>
    </w:rPr>
  </w:style>
  <w:style w:type="character" w:customStyle="1" w:styleId="AsuntodelcomentarioCar">
    <w:name w:val="Asunto del comentario Car"/>
    <w:basedOn w:val="TextocomentarioCar"/>
    <w:link w:val="Asuntodelcomentario"/>
    <w:uiPriority w:val="99"/>
    <w:semiHidden/>
    <w:rsid w:val="00282BE3"/>
    <w:rPr>
      <w:b/>
      <w:bCs/>
      <w:sz w:val="20"/>
      <w:szCs w:val="20"/>
    </w:rPr>
  </w:style>
  <w:style w:type="paragraph" w:styleId="Encabezado">
    <w:name w:val="header"/>
    <w:basedOn w:val="Normal"/>
    <w:link w:val="EncabezadoCar"/>
    <w:uiPriority w:val="99"/>
    <w:unhideWhenUsed/>
    <w:rsid w:val="00484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B58"/>
  </w:style>
  <w:style w:type="paragraph" w:styleId="Piedepgina">
    <w:name w:val="footer"/>
    <w:basedOn w:val="Normal"/>
    <w:link w:val="PiedepginaCar"/>
    <w:uiPriority w:val="99"/>
    <w:unhideWhenUsed/>
    <w:rsid w:val="00484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B58"/>
  </w:style>
  <w:style w:type="paragraph" w:styleId="Revisin">
    <w:name w:val="Revision"/>
    <w:hidden/>
    <w:uiPriority w:val="99"/>
    <w:semiHidden/>
    <w:rsid w:val="00983220"/>
    <w:pPr>
      <w:spacing w:after="0" w:line="240" w:lineRule="auto"/>
    </w:pPr>
  </w:style>
  <w:style w:type="paragraph" w:styleId="NormalWeb">
    <w:name w:val="Normal (Web)"/>
    <w:basedOn w:val="Normal"/>
    <w:uiPriority w:val="99"/>
    <w:unhideWhenUsed/>
    <w:rsid w:val="00E3644D"/>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Refdenotaalpie">
    <w:name w:val="footnote reference"/>
    <w:basedOn w:val="Fuentedeprrafopredeter"/>
    <w:uiPriority w:val="99"/>
    <w:semiHidden/>
    <w:unhideWhenUsed/>
    <w:rsid w:val="004A010C"/>
    <w:rPr>
      <w:vertAlign w:val="superscript"/>
    </w:rPr>
  </w:style>
  <w:style w:type="paragraph" w:styleId="Textonotapie">
    <w:name w:val="footnote text"/>
    <w:basedOn w:val="Normal"/>
    <w:link w:val="TextonotapieCar"/>
    <w:uiPriority w:val="99"/>
    <w:semiHidden/>
    <w:unhideWhenUsed/>
    <w:rsid w:val="00DE30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309A"/>
    <w:rPr>
      <w:sz w:val="20"/>
      <w:szCs w:val="20"/>
    </w:rPr>
  </w:style>
  <w:style w:type="character" w:styleId="Hipervnculo">
    <w:name w:val="Hyperlink"/>
    <w:basedOn w:val="Fuentedeprrafopredeter"/>
    <w:uiPriority w:val="99"/>
    <w:semiHidden/>
    <w:unhideWhenUsed/>
    <w:rsid w:val="00760DCF"/>
    <w:rPr>
      <w:color w:val="0000FF"/>
      <w:u w:val="single"/>
    </w:rPr>
  </w:style>
  <w:style w:type="paragraph" w:styleId="HTMLconformatoprevio">
    <w:name w:val="HTML Preformatted"/>
    <w:basedOn w:val="Normal"/>
    <w:link w:val="HTMLconformatoprevioCar"/>
    <w:uiPriority w:val="99"/>
    <w:unhideWhenUsed/>
    <w:rsid w:val="00D6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62328"/>
    <w:rPr>
      <w:rFonts w:ascii="Courier New" w:eastAsia="Times New Roman" w:hAnsi="Courier New" w:cs="Courier New"/>
      <w:sz w:val="20"/>
      <w:szCs w:val="20"/>
      <w:lang w:eastAsia="es-UY"/>
    </w:rPr>
  </w:style>
  <w:style w:type="paragraph" w:styleId="Ttulo">
    <w:name w:val="Title"/>
    <w:basedOn w:val="Normal"/>
    <w:next w:val="Normal"/>
    <w:link w:val="TtuloCar"/>
    <w:uiPriority w:val="10"/>
    <w:qFormat/>
    <w:rsid w:val="00AF3D56"/>
    <w:pPr>
      <w:spacing w:after="0" w:line="360" w:lineRule="auto"/>
      <w:contextualSpacing/>
    </w:pPr>
    <w:rPr>
      <w:rFonts w:ascii="Segoe UI" w:eastAsiaTheme="majorEastAsia" w:hAnsi="Segoe UI" w:cstheme="majorBidi"/>
      <w:b/>
      <w:color w:val="FFFFFF" w:themeColor="background1"/>
      <w:spacing w:val="-10"/>
      <w:kern w:val="28"/>
      <w:sz w:val="28"/>
      <w:szCs w:val="56"/>
    </w:rPr>
  </w:style>
  <w:style w:type="character" w:customStyle="1" w:styleId="TtuloCar">
    <w:name w:val="Título Car"/>
    <w:basedOn w:val="Fuentedeprrafopredeter"/>
    <w:link w:val="Ttulo"/>
    <w:uiPriority w:val="10"/>
    <w:rsid w:val="00AF3D56"/>
    <w:rPr>
      <w:rFonts w:ascii="Segoe UI" w:eastAsiaTheme="majorEastAsia" w:hAnsi="Segoe UI" w:cstheme="majorBidi"/>
      <w:b/>
      <w:color w:val="FFFFFF" w:themeColor="background1"/>
      <w:spacing w:val="-10"/>
      <w:kern w:val="28"/>
      <w:sz w:val="28"/>
      <w:szCs w:val="56"/>
    </w:rPr>
  </w:style>
  <w:style w:type="paragraph" w:customStyle="1" w:styleId="PrrafoPerfil">
    <w:name w:val="Párrafo Perfil"/>
    <w:basedOn w:val="Cuerpo"/>
    <w:link w:val="PrrafoPerfilCar"/>
    <w:qFormat/>
    <w:rsid w:val="007A5240"/>
    <w:rPr>
      <w:szCs w:val="20"/>
    </w:rPr>
  </w:style>
  <w:style w:type="paragraph" w:customStyle="1" w:styleId="PrrafoPerfilBold">
    <w:name w:val="Párrafo Perfil Bold"/>
    <w:basedOn w:val="PrrafoPerfil"/>
    <w:link w:val="PrrafoPerfilBoldCar"/>
    <w:qFormat/>
    <w:rsid w:val="00355107"/>
    <w:rPr>
      <w:b/>
    </w:rPr>
  </w:style>
  <w:style w:type="character" w:customStyle="1" w:styleId="CuerpoCar">
    <w:name w:val="Cuerpo Car"/>
    <w:basedOn w:val="Fuentedeprrafopredeter"/>
    <w:link w:val="Cuerpo"/>
    <w:rsid w:val="005B10AC"/>
    <w:rPr>
      <w:rFonts w:ascii="Segoe UI" w:eastAsia="Arial Unicode MS" w:hAnsi="Segoe UI" w:cs="Arial Unicode MS"/>
      <w:color w:val="595959" w:themeColor="text1" w:themeTint="A6"/>
      <w:sz w:val="20"/>
      <w:u w:color="000000"/>
      <w:lang w:val="es-ES_tradnl" w:eastAsia="es-UY"/>
    </w:rPr>
  </w:style>
  <w:style w:type="character" w:customStyle="1" w:styleId="PrrafoPerfilCar">
    <w:name w:val="Párrafo Perfil Car"/>
    <w:basedOn w:val="CuerpoCar"/>
    <w:link w:val="PrrafoPerfil"/>
    <w:rsid w:val="007A5240"/>
    <w:rPr>
      <w:rFonts w:ascii="Segoe UI" w:eastAsia="Arial Unicode MS" w:hAnsi="Segoe UI" w:cs="Arial Unicode MS"/>
      <w:color w:val="595959" w:themeColor="text1" w:themeTint="A6"/>
      <w:sz w:val="20"/>
      <w:szCs w:val="20"/>
      <w:u w:color="000000"/>
      <w:lang w:val="es-ES_tradnl" w:eastAsia="es-UY"/>
    </w:rPr>
  </w:style>
  <w:style w:type="character" w:customStyle="1" w:styleId="Ttulo1Car">
    <w:name w:val="Título 1 Car"/>
    <w:basedOn w:val="Fuentedeprrafopredeter"/>
    <w:link w:val="Ttulo1"/>
    <w:uiPriority w:val="9"/>
    <w:rsid w:val="005911F0"/>
    <w:rPr>
      <w:rFonts w:asciiTheme="majorHAnsi" w:eastAsiaTheme="majorEastAsia" w:hAnsiTheme="majorHAnsi" w:cstheme="majorBidi"/>
      <w:color w:val="2F5496" w:themeColor="accent1" w:themeShade="BF"/>
      <w:sz w:val="32"/>
      <w:szCs w:val="32"/>
    </w:rPr>
  </w:style>
  <w:style w:type="character" w:customStyle="1" w:styleId="PrrafoPerfilBoldCar">
    <w:name w:val="Párrafo Perfil Bold Car"/>
    <w:basedOn w:val="PrrafoPerfilCar"/>
    <w:link w:val="PrrafoPerfilBold"/>
    <w:rsid w:val="00355107"/>
    <w:rPr>
      <w:rFonts w:ascii="Segoe UI" w:eastAsia="Arial Unicode MS" w:hAnsi="Segoe UI" w:cs="Arial Unicode MS"/>
      <w:b/>
      <w:color w:val="595959" w:themeColor="text1" w:themeTint="A6"/>
      <w:sz w:val="20"/>
      <w:szCs w:val="20"/>
      <w:u w:color="000000"/>
      <w:lang w:val="es-ES_tradnl" w:eastAsia="es-UY"/>
    </w:rPr>
  </w:style>
  <w:style w:type="paragraph" w:customStyle="1" w:styleId="SubttuloCursiva">
    <w:name w:val="Subtítulo Cursiva"/>
    <w:basedOn w:val="PrrafoPerfilBold"/>
    <w:qFormat/>
    <w:rsid w:val="00E74CAB"/>
    <w:pPr>
      <w:jc w:val="center"/>
    </w:pPr>
    <w:rPr>
      <w:b w:val="0"/>
      <w:bCs/>
      <w:i/>
      <w:iCs/>
      <w:color w:val="FFFFFF" w:themeColor="background1"/>
      <w:sz w:val="22"/>
      <w:szCs w:val="22"/>
      <w:shd w:val="clear" w:color="auto" w:fill="F39046"/>
    </w:rPr>
  </w:style>
  <w:style w:type="paragraph" w:customStyle="1" w:styleId="CitayReferencia">
    <w:name w:val="Cita y Referencia"/>
    <w:basedOn w:val="Textonotapie"/>
    <w:link w:val="CitayReferenciaCar"/>
    <w:qFormat/>
    <w:rsid w:val="00C27B7B"/>
    <w:rPr>
      <w:rFonts w:ascii="Segoe UI" w:hAnsi="Segoe UI" w:cs="Segoe UI"/>
      <w:color w:val="808080" w:themeColor="background1" w:themeShade="80"/>
      <w:sz w:val="16"/>
      <w:szCs w:val="16"/>
    </w:rPr>
  </w:style>
  <w:style w:type="character" w:customStyle="1" w:styleId="CitayReferenciaCar">
    <w:name w:val="Cita y Referencia Car"/>
    <w:basedOn w:val="TextonotapieCar"/>
    <w:link w:val="CitayReferencia"/>
    <w:rsid w:val="00C27B7B"/>
    <w:rPr>
      <w:rFonts w:ascii="Segoe UI" w:hAnsi="Segoe UI" w:cs="Segoe UI"/>
      <w:color w:val="808080" w:themeColor="background1" w:themeShade="80"/>
      <w:sz w:val="16"/>
      <w:szCs w:val="16"/>
    </w:rPr>
  </w:style>
  <w:style w:type="character" w:styleId="Fuerte">
    <w:name w:val="Strong"/>
    <w:uiPriority w:val="22"/>
    <w:qFormat/>
    <w:rsid w:val="0015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90">
      <w:bodyDiv w:val="1"/>
      <w:marLeft w:val="0"/>
      <w:marRight w:val="0"/>
      <w:marTop w:val="0"/>
      <w:marBottom w:val="0"/>
      <w:divBdr>
        <w:top w:val="none" w:sz="0" w:space="0" w:color="auto"/>
        <w:left w:val="none" w:sz="0" w:space="0" w:color="auto"/>
        <w:bottom w:val="none" w:sz="0" w:space="0" w:color="auto"/>
        <w:right w:val="none" w:sz="0" w:space="0" w:color="auto"/>
      </w:divBdr>
    </w:div>
    <w:div w:id="133723513">
      <w:bodyDiv w:val="1"/>
      <w:marLeft w:val="0"/>
      <w:marRight w:val="0"/>
      <w:marTop w:val="0"/>
      <w:marBottom w:val="0"/>
      <w:divBdr>
        <w:top w:val="none" w:sz="0" w:space="0" w:color="auto"/>
        <w:left w:val="none" w:sz="0" w:space="0" w:color="auto"/>
        <w:bottom w:val="none" w:sz="0" w:space="0" w:color="auto"/>
        <w:right w:val="none" w:sz="0" w:space="0" w:color="auto"/>
      </w:divBdr>
    </w:div>
    <w:div w:id="145098463">
      <w:bodyDiv w:val="1"/>
      <w:marLeft w:val="0"/>
      <w:marRight w:val="0"/>
      <w:marTop w:val="0"/>
      <w:marBottom w:val="0"/>
      <w:divBdr>
        <w:top w:val="none" w:sz="0" w:space="0" w:color="auto"/>
        <w:left w:val="none" w:sz="0" w:space="0" w:color="auto"/>
        <w:bottom w:val="none" w:sz="0" w:space="0" w:color="auto"/>
        <w:right w:val="none" w:sz="0" w:space="0" w:color="auto"/>
      </w:divBdr>
    </w:div>
    <w:div w:id="184953272">
      <w:bodyDiv w:val="1"/>
      <w:marLeft w:val="0"/>
      <w:marRight w:val="0"/>
      <w:marTop w:val="0"/>
      <w:marBottom w:val="0"/>
      <w:divBdr>
        <w:top w:val="none" w:sz="0" w:space="0" w:color="auto"/>
        <w:left w:val="none" w:sz="0" w:space="0" w:color="auto"/>
        <w:bottom w:val="none" w:sz="0" w:space="0" w:color="auto"/>
        <w:right w:val="none" w:sz="0" w:space="0" w:color="auto"/>
      </w:divBdr>
    </w:div>
    <w:div w:id="189077600">
      <w:bodyDiv w:val="1"/>
      <w:marLeft w:val="0"/>
      <w:marRight w:val="0"/>
      <w:marTop w:val="0"/>
      <w:marBottom w:val="0"/>
      <w:divBdr>
        <w:top w:val="none" w:sz="0" w:space="0" w:color="auto"/>
        <w:left w:val="none" w:sz="0" w:space="0" w:color="auto"/>
        <w:bottom w:val="none" w:sz="0" w:space="0" w:color="auto"/>
        <w:right w:val="none" w:sz="0" w:space="0" w:color="auto"/>
      </w:divBdr>
    </w:div>
    <w:div w:id="391925507">
      <w:bodyDiv w:val="1"/>
      <w:marLeft w:val="0"/>
      <w:marRight w:val="0"/>
      <w:marTop w:val="0"/>
      <w:marBottom w:val="0"/>
      <w:divBdr>
        <w:top w:val="none" w:sz="0" w:space="0" w:color="auto"/>
        <w:left w:val="none" w:sz="0" w:space="0" w:color="auto"/>
        <w:bottom w:val="none" w:sz="0" w:space="0" w:color="auto"/>
        <w:right w:val="none" w:sz="0" w:space="0" w:color="auto"/>
      </w:divBdr>
    </w:div>
    <w:div w:id="412121190">
      <w:bodyDiv w:val="1"/>
      <w:marLeft w:val="0"/>
      <w:marRight w:val="0"/>
      <w:marTop w:val="0"/>
      <w:marBottom w:val="0"/>
      <w:divBdr>
        <w:top w:val="none" w:sz="0" w:space="0" w:color="auto"/>
        <w:left w:val="none" w:sz="0" w:space="0" w:color="auto"/>
        <w:bottom w:val="none" w:sz="0" w:space="0" w:color="auto"/>
        <w:right w:val="none" w:sz="0" w:space="0" w:color="auto"/>
      </w:divBdr>
    </w:div>
    <w:div w:id="436679567">
      <w:bodyDiv w:val="1"/>
      <w:marLeft w:val="0"/>
      <w:marRight w:val="0"/>
      <w:marTop w:val="0"/>
      <w:marBottom w:val="0"/>
      <w:divBdr>
        <w:top w:val="none" w:sz="0" w:space="0" w:color="auto"/>
        <w:left w:val="none" w:sz="0" w:space="0" w:color="auto"/>
        <w:bottom w:val="none" w:sz="0" w:space="0" w:color="auto"/>
        <w:right w:val="none" w:sz="0" w:space="0" w:color="auto"/>
      </w:divBdr>
    </w:div>
    <w:div w:id="498352286">
      <w:bodyDiv w:val="1"/>
      <w:marLeft w:val="0"/>
      <w:marRight w:val="0"/>
      <w:marTop w:val="0"/>
      <w:marBottom w:val="0"/>
      <w:divBdr>
        <w:top w:val="none" w:sz="0" w:space="0" w:color="auto"/>
        <w:left w:val="none" w:sz="0" w:space="0" w:color="auto"/>
        <w:bottom w:val="none" w:sz="0" w:space="0" w:color="auto"/>
        <w:right w:val="none" w:sz="0" w:space="0" w:color="auto"/>
      </w:divBdr>
    </w:div>
    <w:div w:id="522016091">
      <w:bodyDiv w:val="1"/>
      <w:marLeft w:val="0"/>
      <w:marRight w:val="0"/>
      <w:marTop w:val="0"/>
      <w:marBottom w:val="0"/>
      <w:divBdr>
        <w:top w:val="none" w:sz="0" w:space="0" w:color="auto"/>
        <w:left w:val="none" w:sz="0" w:space="0" w:color="auto"/>
        <w:bottom w:val="none" w:sz="0" w:space="0" w:color="auto"/>
        <w:right w:val="none" w:sz="0" w:space="0" w:color="auto"/>
      </w:divBdr>
    </w:div>
    <w:div w:id="574436147">
      <w:bodyDiv w:val="1"/>
      <w:marLeft w:val="0"/>
      <w:marRight w:val="0"/>
      <w:marTop w:val="0"/>
      <w:marBottom w:val="0"/>
      <w:divBdr>
        <w:top w:val="none" w:sz="0" w:space="0" w:color="auto"/>
        <w:left w:val="none" w:sz="0" w:space="0" w:color="auto"/>
        <w:bottom w:val="none" w:sz="0" w:space="0" w:color="auto"/>
        <w:right w:val="none" w:sz="0" w:space="0" w:color="auto"/>
      </w:divBdr>
    </w:div>
    <w:div w:id="618491349">
      <w:bodyDiv w:val="1"/>
      <w:marLeft w:val="0"/>
      <w:marRight w:val="0"/>
      <w:marTop w:val="0"/>
      <w:marBottom w:val="0"/>
      <w:divBdr>
        <w:top w:val="none" w:sz="0" w:space="0" w:color="auto"/>
        <w:left w:val="none" w:sz="0" w:space="0" w:color="auto"/>
        <w:bottom w:val="none" w:sz="0" w:space="0" w:color="auto"/>
        <w:right w:val="none" w:sz="0" w:space="0" w:color="auto"/>
      </w:divBdr>
    </w:div>
    <w:div w:id="655375867">
      <w:bodyDiv w:val="1"/>
      <w:marLeft w:val="0"/>
      <w:marRight w:val="0"/>
      <w:marTop w:val="0"/>
      <w:marBottom w:val="0"/>
      <w:divBdr>
        <w:top w:val="none" w:sz="0" w:space="0" w:color="auto"/>
        <w:left w:val="none" w:sz="0" w:space="0" w:color="auto"/>
        <w:bottom w:val="none" w:sz="0" w:space="0" w:color="auto"/>
        <w:right w:val="none" w:sz="0" w:space="0" w:color="auto"/>
      </w:divBdr>
    </w:div>
    <w:div w:id="782501278">
      <w:bodyDiv w:val="1"/>
      <w:marLeft w:val="0"/>
      <w:marRight w:val="0"/>
      <w:marTop w:val="0"/>
      <w:marBottom w:val="0"/>
      <w:divBdr>
        <w:top w:val="none" w:sz="0" w:space="0" w:color="auto"/>
        <w:left w:val="none" w:sz="0" w:space="0" w:color="auto"/>
        <w:bottom w:val="none" w:sz="0" w:space="0" w:color="auto"/>
        <w:right w:val="none" w:sz="0" w:space="0" w:color="auto"/>
      </w:divBdr>
    </w:div>
    <w:div w:id="807237186">
      <w:bodyDiv w:val="1"/>
      <w:marLeft w:val="0"/>
      <w:marRight w:val="0"/>
      <w:marTop w:val="0"/>
      <w:marBottom w:val="0"/>
      <w:divBdr>
        <w:top w:val="none" w:sz="0" w:space="0" w:color="auto"/>
        <w:left w:val="none" w:sz="0" w:space="0" w:color="auto"/>
        <w:bottom w:val="none" w:sz="0" w:space="0" w:color="auto"/>
        <w:right w:val="none" w:sz="0" w:space="0" w:color="auto"/>
      </w:divBdr>
    </w:div>
    <w:div w:id="940719970">
      <w:bodyDiv w:val="1"/>
      <w:marLeft w:val="0"/>
      <w:marRight w:val="0"/>
      <w:marTop w:val="0"/>
      <w:marBottom w:val="0"/>
      <w:divBdr>
        <w:top w:val="none" w:sz="0" w:space="0" w:color="auto"/>
        <w:left w:val="none" w:sz="0" w:space="0" w:color="auto"/>
        <w:bottom w:val="none" w:sz="0" w:space="0" w:color="auto"/>
        <w:right w:val="none" w:sz="0" w:space="0" w:color="auto"/>
      </w:divBdr>
    </w:div>
    <w:div w:id="943224183">
      <w:bodyDiv w:val="1"/>
      <w:marLeft w:val="0"/>
      <w:marRight w:val="0"/>
      <w:marTop w:val="0"/>
      <w:marBottom w:val="0"/>
      <w:divBdr>
        <w:top w:val="none" w:sz="0" w:space="0" w:color="auto"/>
        <w:left w:val="none" w:sz="0" w:space="0" w:color="auto"/>
        <w:bottom w:val="none" w:sz="0" w:space="0" w:color="auto"/>
        <w:right w:val="none" w:sz="0" w:space="0" w:color="auto"/>
      </w:divBdr>
    </w:div>
    <w:div w:id="971324198">
      <w:bodyDiv w:val="1"/>
      <w:marLeft w:val="0"/>
      <w:marRight w:val="0"/>
      <w:marTop w:val="0"/>
      <w:marBottom w:val="0"/>
      <w:divBdr>
        <w:top w:val="none" w:sz="0" w:space="0" w:color="auto"/>
        <w:left w:val="none" w:sz="0" w:space="0" w:color="auto"/>
        <w:bottom w:val="none" w:sz="0" w:space="0" w:color="auto"/>
        <w:right w:val="none" w:sz="0" w:space="0" w:color="auto"/>
      </w:divBdr>
    </w:div>
    <w:div w:id="1052846629">
      <w:bodyDiv w:val="1"/>
      <w:marLeft w:val="0"/>
      <w:marRight w:val="0"/>
      <w:marTop w:val="0"/>
      <w:marBottom w:val="0"/>
      <w:divBdr>
        <w:top w:val="none" w:sz="0" w:space="0" w:color="auto"/>
        <w:left w:val="none" w:sz="0" w:space="0" w:color="auto"/>
        <w:bottom w:val="none" w:sz="0" w:space="0" w:color="auto"/>
        <w:right w:val="none" w:sz="0" w:space="0" w:color="auto"/>
      </w:divBdr>
    </w:div>
    <w:div w:id="1163281312">
      <w:bodyDiv w:val="1"/>
      <w:marLeft w:val="0"/>
      <w:marRight w:val="0"/>
      <w:marTop w:val="0"/>
      <w:marBottom w:val="0"/>
      <w:divBdr>
        <w:top w:val="none" w:sz="0" w:space="0" w:color="auto"/>
        <w:left w:val="none" w:sz="0" w:space="0" w:color="auto"/>
        <w:bottom w:val="none" w:sz="0" w:space="0" w:color="auto"/>
        <w:right w:val="none" w:sz="0" w:space="0" w:color="auto"/>
      </w:divBdr>
    </w:div>
    <w:div w:id="1335182071">
      <w:bodyDiv w:val="1"/>
      <w:marLeft w:val="0"/>
      <w:marRight w:val="0"/>
      <w:marTop w:val="0"/>
      <w:marBottom w:val="0"/>
      <w:divBdr>
        <w:top w:val="none" w:sz="0" w:space="0" w:color="auto"/>
        <w:left w:val="none" w:sz="0" w:space="0" w:color="auto"/>
        <w:bottom w:val="none" w:sz="0" w:space="0" w:color="auto"/>
        <w:right w:val="none" w:sz="0" w:space="0" w:color="auto"/>
      </w:divBdr>
    </w:div>
    <w:div w:id="1350060639">
      <w:bodyDiv w:val="1"/>
      <w:marLeft w:val="0"/>
      <w:marRight w:val="0"/>
      <w:marTop w:val="0"/>
      <w:marBottom w:val="0"/>
      <w:divBdr>
        <w:top w:val="none" w:sz="0" w:space="0" w:color="auto"/>
        <w:left w:val="none" w:sz="0" w:space="0" w:color="auto"/>
        <w:bottom w:val="none" w:sz="0" w:space="0" w:color="auto"/>
        <w:right w:val="none" w:sz="0" w:space="0" w:color="auto"/>
      </w:divBdr>
    </w:div>
    <w:div w:id="1387222049">
      <w:bodyDiv w:val="1"/>
      <w:marLeft w:val="0"/>
      <w:marRight w:val="0"/>
      <w:marTop w:val="0"/>
      <w:marBottom w:val="0"/>
      <w:divBdr>
        <w:top w:val="none" w:sz="0" w:space="0" w:color="auto"/>
        <w:left w:val="none" w:sz="0" w:space="0" w:color="auto"/>
        <w:bottom w:val="none" w:sz="0" w:space="0" w:color="auto"/>
        <w:right w:val="none" w:sz="0" w:space="0" w:color="auto"/>
      </w:divBdr>
    </w:div>
    <w:div w:id="1393700740">
      <w:bodyDiv w:val="1"/>
      <w:marLeft w:val="0"/>
      <w:marRight w:val="0"/>
      <w:marTop w:val="0"/>
      <w:marBottom w:val="0"/>
      <w:divBdr>
        <w:top w:val="none" w:sz="0" w:space="0" w:color="auto"/>
        <w:left w:val="none" w:sz="0" w:space="0" w:color="auto"/>
        <w:bottom w:val="none" w:sz="0" w:space="0" w:color="auto"/>
        <w:right w:val="none" w:sz="0" w:space="0" w:color="auto"/>
      </w:divBdr>
    </w:div>
    <w:div w:id="1420979754">
      <w:bodyDiv w:val="1"/>
      <w:marLeft w:val="0"/>
      <w:marRight w:val="0"/>
      <w:marTop w:val="0"/>
      <w:marBottom w:val="0"/>
      <w:divBdr>
        <w:top w:val="none" w:sz="0" w:space="0" w:color="auto"/>
        <w:left w:val="none" w:sz="0" w:space="0" w:color="auto"/>
        <w:bottom w:val="none" w:sz="0" w:space="0" w:color="auto"/>
        <w:right w:val="none" w:sz="0" w:space="0" w:color="auto"/>
      </w:divBdr>
    </w:div>
    <w:div w:id="1431776280">
      <w:bodyDiv w:val="1"/>
      <w:marLeft w:val="0"/>
      <w:marRight w:val="0"/>
      <w:marTop w:val="0"/>
      <w:marBottom w:val="0"/>
      <w:divBdr>
        <w:top w:val="none" w:sz="0" w:space="0" w:color="auto"/>
        <w:left w:val="none" w:sz="0" w:space="0" w:color="auto"/>
        <w:bottom w:val="none" w:sz="0" w:space="0" w:color="auto"/>
        <w:right w:val="none" w:sz="0" w:space="0" w:color="auto"/>
      </w:divBdr>
    </w:div>
    <w:div w:id="1468552334">
      <w:bodyDiv w:val="1"/>
      <w:marLeft w:val="0"/>
      <w:marRight w:val="0"/>
      <w:marTop w:val="0"/>
      <w:marBottom w:val="0"/>
      <w:divBdr>
        <w:top w:val="none" w:sz="0" w:space="0" w:color="auto"/>
        <w:left w:val="none" w:sz="0" w:space="0" w:color="auto"/>
        <w:bottom w:val="none" w:sz="0" w:space="0" w:color="auto"/>
        <w:right w:val="none" w:sz="0" w:space="0" w:color="auto"/>
      </w:divBdr>
    </w:div>
    <w:div w:id="1490170134">
      <w:bodyDiv w:val="1"/>
      <w:marLeft w:val="0"/>
      <w:marRight w:val="0"/>
      <w:marTop w:val="0"/>
      <w:marBottom w:val="0"/>
      <w:divBdr>
        <w:top w:val="none" w:sz="0" w:space="0" w:color="auto"/>
        <w:left w:val="none" w:sz="0" w:space="0" w:color="auto"/>
        <w:bottom w:val="none" w:sz="0" w:space="0" w:color="auto"/>
        <w:right w:val="none" w:sz="0" w:space="0" w:color="auto"/>
      </w:divBdr>
    </w:div>
    <w:div w:id="1532566680">
      <w:bodyDiv w:val="1"/>
      <w:marLeft w:val="0"/>
      <w:marRight w:val="0"/>
      <w:marTop w:val="0"/>
      <w:marBottom w:val="0"/>
      <w:divBdr>
        <w:top w:val="none" w:sz="0" w:space="0" w:color="auto"/>
        <w:left w:val="none" w:sz="0" w:space="0" w:color="auto"/>
        <w:bottom w:val="none" w:sz="0" w:space="0" w:color="auto"/>
        <w:right w:val="none" w:sz="0" w:space="0" w:color="auto"/>
      </w:divBdr>
    </w:div>
    <w:div w:id="1567108453">
      <w:bodyDiv w:val="1"/>
      <w:marLeft w:val="0"/>
      <w:marRight w:val="0"/>
      <w:marTop w:val="0"/>
      <w:marBottom w:val="0"/>
      <w:divBdr>
        <w:top w:val="none" w:sz="0" w:space="0" w:color="auto"/>
        <w:left w:val="none" w:sz="0" w:space="0" w:color="auto"/>
        <w:bottom w:val="none" w:sz="0" w:space="0" w:color="auto"/>
        <w:right w:val="none" w:sz="0" w:space="0" w:color="auto"/>
      </w:divBdr>
    </w:div>
    <w:div w:id="1573193723">
      <w:bodyDiv w:val="1"/>
      <w:marLeft w:val="0"/>
      <w:marRight w:val="0"/>
      <w:marTop w:val="0"/>
      <w:marBottom w:val="0"/>
      <w:divBdr>
        <w:top w:val="none" w:sz="0" w:space="0" w:color="auto"/>
        <w:left w:val="none" w:sz="0" w:space="0" w:color="auto"/>
        <w:bottom w:val="none" w:sz="0" w:space="0" w:color="auto"/>
        <w:right w:val="none" w:sz="0" w:space="0" w:color="auto"/>
      </w:divBdr>
    </w:div>
    <w:div w:id="1609193259">
      <w:bodyDiv w:val="1"/>
      <w:marLeft w:val="0"/>
      <w:marRight w:val="0"/>
      <w:marTop w:val="0"/>
      <w:marBottom w:val="0"/>
      <w:divBdr>
        <w:top w:val="none" w:sz="0" w:space="0" w:color="auto"/>
        <w:left w:val="none" w:sz="0" w:space="0" w:color="auto"/>
        <w:bottom w:val="none" w:sz="0" w:space="0" w:color="auto"/>
        <w:right w:val="none" w:sz="0" w:space="0" w:color="auto"/>
      </w:divBdr>
    </w:div>
    <w:div w:id="1646355477">
      <w:bodyDiv w:val="1"/>
      <w:marLeft w:val="0"/>
      <w:marRight w:val="0"/>
      <w:marTop w:val="0"/>
      <w:marBottom w:val="0"/>
      <w:divBdr>
        <w:top w:val="none" w:sz="0" w:space="0" w:color="auto"/>
        <w:left w:val="none" w:sz="0" w:space="0" w:color="auto"/>
        <w:bottom w:val="none" w:sz="0" w:space="0" w:color="auto"/>
        <w:right w:val="none" w:sz="0" w:space="0" w:color="auto"/>
      </w:divBdr>
    </w:div>
    <w:div w:id="1689672312">
      <w:bodyDiv w:val="1"/>
      <w:marLeft w:val="0"/>
      <w:marRight w:val="0"/>
      <w:marTop w:val="0"/>
      <w:marBottom w:val="0"/>
      <w:divBdr>
        <w:top w:val="none" w:sz="0" w:space="0" w:color="auto"/>
        <w:left w:val="none" w:sz="0" w:space="0" w:color="auto"/>
        <w:bottom w:val="none" w:sz="0" w:space="0" w:color="auto"/>
        <w:right w:val="none" w:sz="0" w:space="0" w:color="auto"/>
      </w:divBdr>
    </w:div>
    <w:div w:id="1734810975">
      <w:bodyDiv w:val="1"/>
      <w:marLeft w:val="0"/>
      <w:marRight w:val="0"/>
      <w:marTop w:val="0"/>
      <w:marBottom w:val="0"/>
      <w:divBdr>
        <w:top w:val="none" w:sz="0" w:space="0" w:color="auto"/>
        <w:left w:val="none" w:sz="0" w:space="0" w:color="auto"/>
        <w:bottom w:val="none" w:sz="0" w:space="0" w:color="auto"/>
        <w:right w:val="none" w:sz="0" w:space="0" w:color="auto"/>
      </w:divBdr>
    </w:div>
    <w:div w:id="1794135623">
      <w:bodyDiv w:val="1"/>
      <w:marLeft w:val="0"/>
      <w:marRight w:val="0"/>
      <w:marTop w:val="0"/>
      <w:marBottom w:val="0"/>
      <w:divBdr>
        <w:top w:val="none" w:sz="0" w:space="0" w:color="auto"/>
        <w:left w:val="none" w:sz="0" w:space="0" w:color="auto"/>
        <w:bottom w:val="none" w:sz="0" w:space="0" w:color="auto"/>
        <w:right w:val="none" w:sz="0" w:space="0" w:color="auto"/>
      </w:divBdr>
    </w:div>
    <w:div w:id="1830754403">
      <w:bodyDiv w:val="1"/>
      <w:marLeft w:val="0"/>
      <w:marRight w:val="0"/>
      <w:marTop w:val="0"/>
      <w:marBottom w:val="0"/>
      <w:divBdr>
        <w:top w:val="none" w:sz="0" w:space="0" w:color="auto"/>
        <w:left w:val="none" w:sz="0" w:space="0" w:color="auto"/>
        <w:bottom w:val="none" w:sz="0" w:space="0" w:color="auto"/>
        <w:right w:val="none" w:sz="0" w:space="0" w:color="auto"/>
      </w:divBdr>
    </w:div>
    <w:div w:id="1856075704">
      <w:bodyDiv w:val="1"/>
      <w:marLeft w:val="0"/>
      <w:marRight w:val="0"/>
      <w:marTop w:val="0"/>
      <w:marBottom w:val="0"/>
      <w:divBdr>
        <w:top w:val="none" w:sz="0" w:space="0" w:color="auto"/>
        <w:left w:val="none" w:sz="0" w:space="0" w:color="auto"/>
        <w:bottom w:val="none" w:sz="0" w:space="0" w:color="auto"/>
        <w:right w:val="none" w:sz="0" w:space="0" w:color="auto"/>
      </w:divBdr>
    </w:div>
    <w:div w:id="1860467412">
      <w:bodyDiv w:val="1"/>
      <w:marLeft w:val="0"/>
      <w:marRight w:val="0"/>
      <w:marTop w:val="0"/>
      <w:marBottom w:val="0"/>
      <w:divBdr>
        <w:top w:val="none" w:sz="0" w:space="0" w:color="auto"/>
        <w:left w:val="none" w:sz="0" w:space="0" w:color="auto"/>
        <w:bottom w:val="none" w:sz="0" w:space="0" w:color="auto"/>
        <w:right w:val="none" w:sz="0" w:space="0" w:color="auto"/>
      </w:divBdr>
    </w:div>
    <w:div w:id="1866090984">
      <w:bodyDiv w:val="1"/>
      <w:marLeft w:val="0"/>
      <w:marRight w:val="0"/>
      <w:marTop w:val="0"/>
      <w:marBottom w:val="0"/>
      <w:divBdr>
        <w:top w:val="none" w:sz="0" w:space="0" w:color="auto"/>
        <w:left w:val="none" w:sz="0" w:space="0" w:color="auto"/>
        <w:bottom w:val="none" w:sz="0" w:space="0" w:color="auto"/>
        <w:right w:val="none" w:sz="0" w:space="0" w:color="auto"/>
      </w:divBdr>
    </w:div>
    <w:div w:id="1932200622">
      <w:bodyDiv w:val="1"/>
      <w:marLeft w:val="0"/>
      <w:marRight w:val="0"/>
      <w:marTop w:val="0"/>
      <w:marBottom w:val="0"/>
      <w:divBdr>
        <w:top w:val="none" w:sz="0" w:space="0" w:color="auto"/>
        <w:left w:val="none" w:sz="0" w:space="0" w:color="auto"/>
        <w:bottom w:val="none" w:sz="0" w:space="0" w:color="auto"/>
        <w:right w:val="none" w:sz="0" w:space="0" w:color="auto"/>
      </w:divBdr>
    </w:div>
    <w:div w:id="1947688774">
      <w:bodyDiv w:val="1"/>
      <w:marLeft w:val="0"/>
      <w:marRight w:val="0"/>
      <w:marTop w:val="0"/>
      <w:marBottom w:val="0"/>
      <w:divBdr>
        <w:top w:val="none" w:sz="0" w:space="0" w:color="auto"/>
        <w:left w:val="none" w:sz="0" w:space="0" w:color="auto"/>
        <w:bottom w:val="none" w:sz="0" w:space="0" w:color="auto"/>
        <w:right w:val="none" w:sz="0" w:space="0" w:color="auto"/>
      </w:divBdr>
    </w:div>
    <w:div w:id="1951546441">
      <w:bodyDiv w:val="1"/>
      <w:marLeft w:val="0"/>
      <w:marRight w:val="0"/>
      <w:marTop w:val="0"/>
      <w:marBottom w:val="0"/>
      <w:divBdr>
        <w:top w:val="none" w:sz="0" w:space="0" w:color="auto"/>
        <w:left w:val="none" w:sz="0" w:space="0" w:color="auto"/>
        <w:bottom w:val="none" w:sz="0" w:space="0" w:color="auto"/>
        <w:right w:val="none" w:sz="0" w:space="0" w:color="auto"/>
      </w:divBdr>
    </w:div>
    <w:div w:id="1974864484">
      <w:bodyDiv w:val="1"/>
      <w:marLeft w:val="0"/>
      <w:marRight w:val="0"/>
      <w:marTop w:val="0"/>
      <w:marBottom w:val="0"/>
      <w:divBdr>
        <w:top w:val="none" w:sz="0" w:space="0" w:color="auto"/>
        <w:left w:val="none" w:sz="0" w:space="0" w:color="auto"/>
        <w:bottom w:val="none" w:sz="0" w:space="0" w:color="auto"/>
        <w:right w:val="none" w:sz="0" w:space="0" w:color="auto"/>
      </w:divBdr>
    </w:div>
    <w:div w:id="1999721693">
      <w:bodyDiv w:val="1"/>
      <w:marLeft w:val="0"/>
      <w:marRight w:val="0"/>
      <w:marTop w:val="0"/>
      <w:marBottom w:val="0"/>
      <w:divBdr>
        <w:top w:val="none" w:sz="0" w:space="0" w:color="auto"/>
        <w:left w:val="none" w:sz="0" w:space="0" w:color="auto"/>
        <w:bottom w:val="none" w:sz="0" w:space="0" w:color="auto"/>
        <w:right w:val="none" w:sz="0" w:space="0" w:color="auto"/>
      </w:divBdr>
    </w:div>
    <w:div w:id="2076856768">
      <w:bodyDiv w:val="1"/>
      <w:marLeft w:val="0"/>
      <w:marRight w:val="0"/>
      <w:marTop w:val="0"/>
      <w:marBottom w:val="0"/>
      <w:divBdr>
        <w:top w:val="none" w:sz="0" w:space="0" w:color="auto"/>
        <w:left w:val="none" w:sz="0" w:space="0" w:color="auto"/>
        <w:bottom w:val="none" w:sz="0" w:space="0" w:color="auto"/>
        <w:right w:val="none" w:sz="0" w:space="0" w:color="auto"/>
      </w:divBdr>
    </w:div>
    <w:div w:id="2080324523">
      <w:bodyDiv w:val="1"/>
      <w:marLeft w:val="0"/>
      <w:marRight w:val="0"/>
      <w:marTop w:val="0"/>
      <w:marBottom w:val="0"/>
      <w:divBdr>
        <w:top w:val="none" w:sz="0" w:space="0" w:color="auto"/>
        <w:left w:val="none" w:sz="0" w:space="0" w:color="auto"/>
        <w:bottom w:val="none" w:sz="0" w:space="0" w:color="auto"/>
        <w:right w:val="none" w:sz="0" w:space="0" w:color="auto"/>
      </w:divBdr>
      <w:divsChild>
        <w:div w:id="7247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rera\OneDrive%20-%20Instituto%20Nacional%20de%20Empleo%20y%20Formaci&#243;n%20Profesional\Documents\G&#233;nero%20INEFOP\GEN-2026\GEN26-para%20CD\subida%20a%20CD-GEN\Carpinter&#237;a%20rural%20b&#225;si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c65da79d609279f44bb8ee6684a0554b">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4e70192528c72c6c76e231f705052b66"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1210cb1-b69c-4019-b953-6e23aa351635" xsi:nil="true"/>
    <lcf76f155ced4ddcb4097134ff3c332f xmlns="5a519cd9-1ffa-4b14-88ce-81d9eed52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48F14-24D6-468E-9804-540F642B278D}">
  <ds:schemaRefs>
    <ds:schemaRef ds:uri="http://schemas.microsoft.com/sharepoint/v3/contenttype/forms"/>
  </ds:schemaRefs>
</ds:datastoreItem>
</file>

<file path=customXml/itemProps2.xml><?xml version="1.0" encoding="utf-8"?>
<ds:datastoreItem xmlns:ds="http://schemas.openxmlformats.org/officeDocument/2006/customXml" ds:itemID="{7A3FAB4F-6971-468C-9A11-1EA8ECE3BC55}"/>
</file>

<file path=customXml/itemProps3.xml><?xml version="1.0" encoding="utf-8"?>
<ds:datastoreItem xmlns:ds="http://schemas.openxmlformats.org/officeDocument/2006/customXml" ds:itemID="{823B5EC1-0D14-4DC3-A89D-B5E3CEE12B64}">
  <ds:schemaRefs>
    <ds:schemaRef ds:uri="http://schemas.openxmlformats.org/officeDocument/2006/bibliography"/>
  </ds:schemaRefs>
</ds:datastoreItem>
</file>

<file path=customXml/itemProps4.xml><?xml version="1.0" encoding="utf-8"?>
<ds:datastoreItem xmlns:ds="http://schemas.openxmlformats.org/officeDocument/2006/customXml" ds:itemID="{578FA207-9B29-4657-B74D-4E576A7C996B}">
  <ds:schemaRefs>
    <ds:schemaRef ds:uri="http://schemas.microsoft.com/office/2006/metadata/properties"/>
    <ds:schemaRef ds:uri="http://schemas.microsoft.com/office/infopath/2007/PartnerControls"/>
    <ds:schemaRef ds:uri="01210cb1-b69c-4019-b953-6e23aa351635"/>
    <ds:schemaRef ds:uri="5a519cd9-1ffa-4b14-88ce-81d9eed5298e"/>
  </ds:schemaRefs>
</ds:datastoreItem>
</file>

<file path=docProps/app.xml><?xml version="1.0" encoding="utf-8"?>
<Properties xmlns="http://schemas.openxmlformats.org/officeDocument/2006/extended-properties" xmlns:vt="http://schemas.openxmlformats.org/officeDocument/2006/docPropsVTypes">
  <Template>Carpintería rural básica</Template>
  <TotalTime>0</TotalTime>
  <Pages>6</Pages>
  <Words>975</Words>
  <Characters>6286</Characters>
  <Application>Microsoft Office Word</Application>
  <DocSecurity>0</DocSecurity>
  <Lines>273</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Barrera</dc:creator>
  <cp:keywords/>
  <dc:description/>
  <cp:lastModifiedBy>Virginia Barrera</cp:lastModifiedBy>
  <cp:revision>2</cp:revision>
  <cp:lastPrinted>2021-11-09T18:16:00Z</cp:lastPrinted>
  <dcterms:created xsi:type="dcterms:W3CDTF">2026-04-13T05:59:00Z</dcterms:created>
  <dcterms:modified xsi:type="dcterms:W3CDTF">2026-04-13T05:59:00Z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