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9" w:type="dxa"/>
        <w:tblInd w:w="-28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2646"/>
        <w:gridCol w:w="2981"/>
        <w:gridCol w:w="3982"/>
      </w:tblGrid>
      <w:tr w:rsidR="00F914E4" w14:paraId="5133B580" w14:textId="77777777" w:rsidTr="0088494C">
        <w:trPr>
          <w:trHeight w:val="277"/>
          <w:tblHeader/>
        </w:trPr>
        <w:tc>
          <w:tcPr>
            <w:tcW w:w="9609" w:type="dxa"/>
            <w:gridSpan w:val="3"/>
            <w:shd w:val="clear" w:color="auto" w:fill="0C0E67"/>
            <w:hideMark/>
          </w:tcPr>
          <w:p w14:paraId="4B3F29CF" w14:textId="004D4B68" w:rsidR="00F914E4" w:rsidRPr="00E95435" w:rsidRDefault="00320107" w:rsidP="002368F3">
            <w:pPr>
              <w:pStyle w:val="Ttulo"/>
              <w:ind w:left="210"/>
              <w:rPr>
                <w:rFonts w:asciiTheme="minorHAnsi" w:hAnsiTheme="minorHAnsi" w:cstheme="minorBidi"/>
                <w:sz w:val="24"/>
                <w:szCs w:val="24"/>
              </w:rPr>
            </w:pPr>
            <w:r w:rsidRPr="00A32E9B">
              <w:rPr>
                <w:rFonts w:asciiTheme="minorHAnsi" w:hAnsiTheme="minorHAnsi" w:cstheme="minorHAnsi"/>
                <w:noProof/>
                <w:sz w:val="36"/>
                <w:szCs w:val="144"/>
              </w:rPr>
              <w:drawing>
                <wp:anchor distT="0" distB="0" distL="114300" distR="114300" simplePos="0" relativeHeight="251650560" behindDoc="0" locked="0" layoutInCell="1" allowOverlap="1" wp14:anchorId="5606977F" wp14:editId="20231F87">
                  <wp:simplePos x="0" y="0"/>
                  <wp:positionH relativeFrom="column">
                    <wp:posOffset>4434840</wp:posOffset>
                  </wp:positionH>
                  <wp:positionV relativeFrom="paragraph">
                    <wp:posOffset>0</wp:posOffset>
                  </wp:positionV>
                  <wp:extent cx="1590040" cy="642620"/>
                  <wp:effectExtent l="0" t="0" r="0" b="0"/>
                  <wp:wrapSquare wrapText="bothSides"/>
                  <wp:docPr id="1972216782" name="Imagen 2" descr="Logo de Inef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16782" name="Imagen 2" descr="Logo de Inefop"/>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0" w:name="_Hlk84596230"/>
            <w:r w:rsidR="00A32E9B" w:rsidRPr="00A32E9B">
              <w:rPr>
                <w:rFonts w:asciiTheme="minorHAnsi" w:hAnsiTheme="minorHAnsi" w:cstheme="minorBidi"/>
                <w:sz w:val="32"/>
                <w:szCs w:val="32"/>
              </w:rPr>
              <w:t xml:space="preserve">Perfil de </w:t>
            </w:r>
            <w:r w:rsidR="002A3336">
              <w:rPr>
                <w:rFonts w:asciiTheme="minorHAnsi" w:hAnsiTheme="minorHAnsi" w:cstheme="minorBidi"/>
                <w:sz w:val="32"/>
                <w:szCs w:val="32"/>
              </w:rPr>
              <w:t>curso</w:t>
            </w:r>
          </w:p>
        </w:tc>
      </w:tr>
      <w:tr w:rsidR="00F914E4" w14:paraId="69C11875" w14:textId="77777777" w:rsidTr="00F00FBA">
        <w:trPr>
          <w:trHeight w:val="277"/>
        </w:trPr>
        <w:tc>
          <w:tcPr>
            <w:tcW w:w="5627" w:type="dxa"/>
            <w:gridSpan w:val="2"/>
            <w:shd w:val="clear" w:color="auto" w:fill="F2F2F2" w:themeFill="background1" w:themeFillShade="F2"/>
            <w:vAlign w:val="center"/>
            <w:hideMark/>
          </w:tcPr>
          <w:p w14:paraId="47C6DE65" w14:textId="29D62216" w:rsidR="00F914E4" w:rsidRPr="008B3FBC" w:rsidRDefault="00F914E4" w:rsidP="5DBD4B29">
            <w:pPr>
              <w:pStyle w:val="PrrafoPerfil"/>
              <w:rPr>
                <w:rFonts w:asciiTheme="minorHAnsi" w:hAnsiTheme="minorHAnsi" w:cstheme="minorHAnsi"/>
                <w:b/>
                <w:bCs/>
                <w:color w:val="000000" w:themeColor="text1"/>
                <w:sz w:val="24"/>
                <w:szCs w:val="24"/>
                <w:shd w:val="clear" w:color="auto" w:fill="4472C4" w:themeFill="accent1"/>
              </w:rPr>
            </w:pPr>
            <w:r w:rsidRPr="008B3FBC">
              <w:rPr>
                <w:rStyle w:val="PrrafoPerfilBoldCar"/>
                <w:rFonts w:asciiTheme="minorHAnsi" w:hAnsiTheme="minorHAnsi" w:cstheme="minorHAnsi"/>
                <w:color w:val="000000" w:themeColor="text1"/>
                <w:sz w:val="24"/>
                <w:szCs w:val="24"/>
              </w:rPr>
              <w:t>Sector:</w:t>
            </w:r>
            <w:r w:rsidRPr="008B3FBC">
              <w:rPr>
                <w:rFonts w:asciiTheme="minorHAnsi" w:hAnsiTheme="minorHAnsi" w:cstheme="minorHAnsi"/>
                <w:color w:val="000000" w:themeColor="text1"/>
                <w:sz w:val="24"/>
                <w:szCs w:val="24"/>
              </w:rPr>
              <w:t xml:space="preserve"> </w:t>
            </w:r>
            <w:r w:rsidR="00934FAD" w:rsidRPr="00934FAD">
              <w:rPr>
                <w:rFonts w:asciiTheme="minorHAnsi" w:hAnsiTheme="minorHAnsi" w:cstheme="minorHAnsi"/>
                <w:color w:val="000000" w:themeColor="text1"/>
                <w:sz w:val="24"/>
                <w:szCs w:val="24"/>
                <w:lang w:val="es-UY"/>
              </w:rPr>
              <w:t>Artistas creativos e interpretativos</w:t>
            </w:r>
          </w:p>
        </w:tc>
        <w:tc>
          <w:tcPr>
            <w:tcW w:w="3982" w:type="dxa"/>
            <w:shd w:val="clear" w:color="auto" w:fill="F2F2F2" w:themeFill="background1" w:themeFillShade="F2"/>
            <w:vAlign w:val="center"/>
            <w:hideMark/>
          </w:tcPr>
          <w:p w14:paraId="334E9BF0" w14:textId="51AEB947" w:rsidR="00F914E4" w:rsidRPr="008B3FBC" w:rsidRDefault="00F914E4" w:rsidP="5DBD4B29">
            <w:pPr>
              <w:pStyle w:val="PrrafoPerfilBold"/>
              <w:rPr>
                <w:rFonts w:asciiTheme="minorHAnsi" w:hAnsiTheme="minorHAnsi" w:cstheme="minorHAnsi"/>
                <w:color w:val="000000" w:themeColor="text1"/>
                <w:sz w:val="24"/>
                <w:szCs w:val="24"/>
              </w:rPr>
            </w:pPr>
            <w:r w:rsidRPr="008B3FBC">
              <w:rPr>
                <w:rFonts w:asciiTheme="minorHAnsi" w:hAnsiTheme="minorHAnsi" w:cstheme="minorHAnsi"/>
                <w:color w:val="000000" w:themeColor="text1"/>
                <w:sz w:val="24"/>
                <w:szCs w:val="24"/>
              </w:rPr>
              <w:t>Código</w:t>
            </w:r>
            <w:r w:rsidR="00C9389B">
              <w:rPr>
                <w:rFonts w:asciiTheme="minorHAnsi" w:hAnsiTheme="minorHAnsi" w:cstheme="minorHAnsi"/>
                <w:color w:val="000000" w:themeColor="text1"/>
                <w:sz w:val="24"/>
                <w:szCs w:val="24"/>
              </w:rPr>
              <w:t xml:space="preserve"> CIUO 08</w:t>
            </w:r>
            <w:r w:rsidRPr="008B3FBC">
              <w:rPr>
                <w:rFonts w:asciiTheme="minorHAnsi" w:hAnsiTheme="minorHAnsi" w:cstheme="minorHAnsi"/>
                <w:color w:val="000000" w:themeColor="text1"/>
                <w:sz w:val="24"/>
                <w:szCs w:val="24"/>
              </w:rPr>
              <w:t>:</w:t>
            </w:r>
            <w:r w:rsidR="009A3E7E" w:rsidRPr="008B3FBC">
              <w:rPr>
                <w:rFonts w:asciiTheme="minorHAnsi" w:hAnsiTheme="minorHAnsi" w:cstheme="minorHAnsi"/>
                <w:color w:val="000000" w:themeColor="text1"/>
                <w:sz w:val="24"/>
                <w:szCs w:val="24"/>
              </w:rPr>
              <w:t xml:space="preserve"> </w:t>
            </w:r>
            <w:r w:rsidR="00934FAD" w:rsidRPr="00934FAD">
              <w:rPr>
                <w:rFonts w:asciiTheme="minorHAnsi" w:hAnsiTheme="minorHAnsi" w:cstheme="minorHAnsi"/>
                <w:b w:val="0"/>
                <w:bCs/>
                <w:color w:val="000000" w:themeColor="text1"/>
                <w:sz w:val="24"/>
                <w:szCs w:val="24"/>
              </w:rPr>
              <w:t>2659</w:t>
            </w:r>
          </w:p>
        </w:tc>
      </w:tr>
      <w:tr w:rsidR="00F914E4" w14:paraId="006E7339" w14:textId="77777777" w:rsidTr="00F00FBA">
        <w:trPr>
          <w:trHeight w:val="277"/>
        </w:trPr>
        <w:tc>
          <w:tcPr>
            <w:tcW w:w="5627" w:type="dxa"/>
            <w:gridSpan w:val="2"/>
            <w:shd w:val="clear" w:color="auto" w:fill="F2F2F2" w:themeFill="background1" w:themeFillShade="F2"/>
            <w:vAlign w:val="center"/>
            <w:hideMark/>
          </w:tcPr>
          <w:p w14:paraId="39CD4D38" w14:textId="22EF7371" w:rsidR="00F914E4" w:rsidRPr="008B3FBC" w:rsidRDefault="00BF5931" w:rsidP="5DBD4B29">
            <w:pPr>
              <w:pStyle w:val="PrrafoPerfil"/>
              <w:rPr>
                <w:rFonts w:asciiTheme="minorHAnsi" w:hAnsiTheme="minorHAnsi" w:cstheme="minorHAnsi"/>
                <w:b/>
                <w:bCs/>
                <w:color w:val="000000" w:themeColor="text1"/>
                <w:sz w:val="24"/>
                <w:szCs w:val="24"/>
                <w:shd w:val="clear" w:color="auto" w:fill="4472C4" w:themeFill="accent1"/>
              </w:rPr>
            </w:pPr>
            <w:r w:rsidRPr="008B3FBC">
              <w:rPr>
                <w:rStyle w:val="PrrafoPerfilBoldCar"/>
                <w:rFonts w:asciiTheme="minorHAnsi" w:hAnsiTheme="minorHAnsi" w:cstheme="minorHAnsi"/>
                <w:color w:val="000000" w:themeColor="text1"/>
                <w:sz w:val="24"/>
                <w:szCs w:val="24"/>
              </w:rPr>
              <w:t>Subsector</w:t>
            </w:r>
            <w:r w:rsidR="00F914E4" w:rsidRPr="008B3FBC">
              <w:rPr>
                <w:rStyle w:val="PrrafoPerfilBoldCar"/>
                <w:rFonts w:asciiTheme="minorHAnsi" w:hAnsiTheme="minorHAnsi" w:cstheme="minorHAnsi"/>
                <w:color w:val="000000" w:themeColor="text1"/>
                <w:sz w:val="24"/>
                <w:szCs w:val="24"/>
              </w:rPr>
              <w:t>:</w:t>
            </w:r>
            <w:r w:rsidR="00F914E4" w:rsidRPr="008B3FBC">
              <w:rPr>
                <w:rFonts w:asciiTheme="minorHAnsi" w:hAnsiTheme="minorHAnsi" w:cstheme="minorHAnsi"/>
                <w:color w:val="000000" w:themeColor="text1"/>
                <w:sz w:val="24"/>
                <w:szCs w:val="24"/>
              </w:rPr>
              <w:t xml:space="preserve"> </w:t>
            </w:r>
            <w:r w:rsidR="00934FAD">
              <w:rPr>
                <w:rFonts w:asciiTheme="minorHAnsi" w:hAnsiTheme="minorHAnsi" w:cstheme="minorHAnsi"/>
                <w:color w:val="000000" w:themeColor="text1"/>
                <w:sz w:val="24"/>
                <w:szCs w:val="24"/>
              </w:rPr>
              <w:t>Ge</w:t>
            </w:r>
            <w:r w:rsidR="00934FAD">
              <w:rPr>
                <w:rFonts w:asciiTheme="minorHAnsi" w:hAnsiTheme="minorHAnsi" w:cstheme="minorHAnsi"/>
                <w:color w:val="000000" w:themeColor="text1"/>
                <w:sz w:val="24"/>
                <w:szCs w:val="24"/>
                <w:lang w:val="es-UY"/>
              </w:rPr>
              <w:t>stión</w:t>
            </w:r>
            <w:r w:rsidR="00934FAD" w:rsidRPr="00934FAD">
              <w:rPr>
                <w:rFonts w:asciiTheme="minorHAnsi" w:hAnsiTheme="minorHAnsi" w:cstheme="minorHAnsi"/>
                <w:color w:val="000000" w:themeColor="text1"/>
                <w:sz w:val="24"/>
                <w:szCs w:val="24"/>
                <w:lang w:val="es-UY"/>
              </w:rPr>
              <w:t xml:space="preserve"> y producción de proyectos culturales y creativos</w:t>
            </w:r>
          </w:p>
        </w:tc>
        <w:tc>
          <w:tcPr>
            <w:tcW w:w="3982" w:type="dxa"/>
            <w:shd w:val="clear" w:color="auto" w:fill="F2F2F2" w:themeFill="background1" w:themeFillShade="F2"/>
            <w:vAlign w:val="center"/>
            <w:hideMark/>
          </w:tcPr>
          <w:p w14:paraId="141839CF" w14:textId="65842FC0" w:rsidR="00F914E4" w:rsidRPr="008B3FBC" w:rsidRDefault="00F914E4" w:rsidP="5DBD4B29">
            <w:pPr>
              <w:pStyle w:val="PrrafoPerfil"/>
              <w:rPr>
                <w:rFonts w:asciiTheme="minorHAnsi" w:hAnsiTheme="minorHAnsi" w:cstheme="minorHAnsi"/>
                <w:b/>
                <w:bCs/>
                <w:color w:val="000000" w:themeColor="text1"/>
                <w:sz w:val="24"/>
                <w:szCs w:val="24"/>
                <w:shd w:val="clear" w:color="auto" w:fill="4472C4" w:themeFill="accent1"/>
                <w:lang w:val="es-ES"/>
              </w:rPr>
            </w:pPr>
            <w:r w:rsidRPr="00C9389B">
              <w:rPr>
                <w:rStyle w:val="PrrafoPerfilBoldCar"/>
                <w:rFonts w:asciiTheme="minorHAnsi" w:hAnsiTheme="minorHAnsi" w:cstheme="minorHAnsi"/>
                <w:color w:val="000000" w:themeColor="text1"/>
                <w:sz w:val="24"/>
                <w:szCs w:val="24"/>
                <w:lang w:val="es-ES"/>
              </w:rPr>
              <w:t>Fecha:</w:t>
            </w:r>
            <w:r w:rsidRPr="008B3FBC">
              <w:rPr>
                <w:rFonts w:asciiTheme="minorHAnsi" w:hAnsiTheme="minorHAnsi" w:cstheme="minorHAnsi"/>
                <w:color w:val="000000" w:themeColor="text1"/>
                <w:sz w:val="24"/>
                <w:szCs w:val="24"/>
                <w:lang w:val="es-ES"/>
              </w:rPr>
              <w:t xml:space="preserve"> </w:t>
            </w:r>
            <w:r w:rsidR="00934FAD">
              <w:rPr>
                <w:rFonts w:asciiTheme="minorHAnsi" w:hAnsiTheme="minorHAnsi" w:cstheme="minorHAnsi"/>
                <w:color w:val="000000" w:themeColor="text1"/>
                <w:sz w:val="24"/>
                <w:szCs w:val="24"/>
                <w:lang w:val="es-ES"/>
              </w:rPr>
              <w:t>mayo</w:t>
            </w:r>
            <w:r w:rsidR="00C9389B">
              <w:rPr>
                <w:rFonts w:asciiTheme="minorHAnsi" w:hAnsiTheme="minorHAnsi" w:cstheme="minorHAnsi"/>
                <w:color w:val="000000" w:themeColor="text1"/>
                <w:sz w:val="24"/>
                <w:szCs w:val="24"/>
                <w:lang w:val="es-ES"/>
              </w:rPr>
              <w:t xml:space="preserve"> 2025</w:t>
            </w:r>
          </w:p>
        </w:tc>
      </w:tr>
      <w:tr w:rsidR="006A1A5E" w14:paraId="5D7D9144" w14:textId="77777777" w:rsidTr="11BA7CCB">
        <w:trPr>
          <w:trHeight w:val="1152"/>
        </w:trPr>
        <w:tc>
          <w:tcPr>
            <w:tcW w:w="9609" w:type="dxa"/>
            <w:gridSpan w:val="3"/>
            <w:shd w:val="clear" w:color="auto" w:fill="1C4564"/>
            <w:vAlign w:val="center"/>
          </w:tcPr>
          <w:p w14:paraId="02D5C1EF" w14:textId="42B37FB6" w:rsidR="0059370A" w:rsidRPr="00A97A2A" w:rsidRDefault="00934FAD" w:rsidP="00BA6B53">
            <w:pPr>
              <w:pStyle w:val="PrrafoPerfil"/>
              <w:ind w:left="311" w:right="352"/>
              <w:rPr>
                <w:rFonts w:asciiTheme="minorHAnsi" w:hAnsiTheme="minorHAnsi" w:cstheme="minorHAnsi"/>
                <w:b/>
                <w:bCs/>
                <w:color w:val="FFFFFF" w:themeColor="background1"/>
                <w:sz w:val="24"/>
                <w:szCs w:val="24"/>
              </w:rPr>
            </w:pPr>
            <w:r>
              <w:rPr>
                <w:b/>
                <w:bCs/>
                <w:color w:val="FFFFFF" w:themeColor="background1"/>
                <w:sz w:val="27"/>
                <w:szCs w:val="27"/>
              </w:rPr>
              <w:t>Gestión de proyectos en Industrias Creativas</w:t>
            </w:r>
          </w:p>
        </w:tc>
      </w:tr>
      <w:tr w:rsidR="00F914E4" w14:paraId="7EF507DD" w14:textId="77777777" w:rsidTr="00100CB7">
        <w:trPr>
          <w:trHeight w:val="822"/>
        </w:trPr>
        <w:tc>
          <w:tcPr>
            <w:tcW w:w="2646" w:type="dxa"/>
            <w:shd w:val="clear" w:color="auto" w:fill="D9D9D9" w:themeFill="background1" w:themeFillShade="D9"/>
            <w:vAlign w:val="center"/>
            <w:hideMark/>
          </w:tcPr>
          <w:p w14:paraId="6507D5B7" w14:textId="090C5AD5" w:rsidR="00F914E4" w:rsidRPr="00A44B6B" w:rsidRDefault="00A32E9B" w:rsidP="00F00FBA">
            <w:pPr>
              <w:pStyle w:val="PrrafoPerfilBold"/>
              <w:ind w:left="224"/>
              <w:rPr>
                <w:rFonts w:asciiTheme="minorHAnsi" w:hAnsiTheme="minorHAnsi" w:cstheme="minorHAnsi"/>
                <w:color w:val="000000" w:themeColor="text1"/>
                <w:sz w:val="24"/>
                <w:szCs w:val="24"/>
              </w:rPr>
            </w:pPr>
            <w:r w:rsidRPr="00A44B6B">
              <w:rPr>
                <w:rFonts w:asciiTheme="minorHAnsi" w:hAnsiTheme="minorHAnsi" w:cstheme="minorHAnsi"/>
                <w:color w:val="000000" w:themeColor="text1"/>
                <w:sz w:val="24"/>
                <w:szCs w:val="24"/>
              </w:rPr>
              <w:t>Perfil de ingreso</w:t>
            </w:r>
          </w:p>
        </w:tc>
        <w:tc>
          <w:tcPr>
            <w:tcW w:w="6963" w:type="dxa"/>
            <w:gridSpan w:val="2"/>
            <w:shd w:val="clear" w:color="auto" w:fill="D9D9D9" w:themeFill="background1" w:themeFillShade="D9"/>
            <w:vAlign w:val="center"/>
            <w:hideMark/>
          </w:tcPr>
          <w:p w14:paraId="789ECB95" w14:textId="2B9031D1" w:rsidR="00F914E4" w:rsidRPr="00A97A2A" w:rsidRDefault="00CF4A98" w:rsidP="00291525">
            <w:pPr>
              <w:pStyle w:val="PrrafoPerfil"/>
              <w:ind w:right="352"/>
              <w:rPr>
                <w:rFonts w:asciiTheme="minorHAnsi" w:hAnsiTheme="minorHAnsi" w:cstheme="minorHAnsi"/>
                <w:color w:val="000000" w:themeColor="text1"/>
                <w:sz w:val="24"/>
                <w:szCs w:val="24"/>
                <w:lang w:val="es-UY"/>
              </w:rPr>
            </w:pPr>
            <w:r w:rsidRPr="00CF4A98">
              <w:rPr>
                <w:rFonts w:asciiTheme="minorHAnsi" w:hAnsiTheme="minorHAnsi" w:cstheme="minorHAnsi"/>
                <w:color w:val="000000" w:themeColor="text1"/>
                <w:sz w:val="24"/>
                <w:szCs w:val="24"/>
                <w:lang w:val="es-UY"/>
              </w:rPr>
              <w:t>El curso Gestión de proyectos en Industrias Creativas (Curso 1) está dirigido a personas con experiencia en el sector cultural y creativo, capaces de acreditar su trayectoria mediante certificaciones laborales, referencias de proyectos, participación en iniciativas culturales o evidencia documentada de su práctica profesional. Se espera que las personas postulantes posean conocimientos básicos sobre herramientas digitales y la dinámica del mercado cultural. Se valorarán habilidades en comunicación, creatividad y trabajo colaborativo. Se reconocerán aprendizajes adquiridos en entornos formales, no formales e informales, alineados con estándares internacionales de certificación de competencias ocupacionales.</w:t>
            </w:r>
          </w:p>
        </w:tc>
      </w:tr>
      <w:tr w:rsidR="00F00FBA" w14:paraId="1713C8E4" w14:textId="77777777" w:rsidTr="00F00FBA">
        <w:trPr>
          <w:trHeight w:val="277"/>
        </w:trPr>
        <w:tc>
          <w:tcPr>
            <w:tcW w:w="2646" w:type="dxa"/>
            <w:shd w:val="clear" w:color="auto" w:fill="F8F8F8"/>
            <w:vAlign w:val="center"/>
            <w:hideMark/>
          </w:tcPr>
          <w:p w14:paraId="193BA97D" w14:textId="1B5A1944" w:rsidR="00F00FBA" w:rsidRPr="009F1E72" w:rsidRDefault="00A32E9B" w:rsidP="00F00FBA">
            <w:pPr>
              <w:pStyle w:val="PrrafoPerfilBold"/>
              <w:ind w:left="224"/>
              <w:rPr>
                <w:rFonts w:asciiTheme="minorHAnsi" w:hAnsiTheme="minorHAnsi" w:cstheme="minorHAnsi"/>
                <w:color w:val="auto"/>
                <w:sz w:val="24"/>
                <w:szCs w:val="24"/>
              </w:rPr>
            </w:pPr>
            <w:r>
              <w:rPr>
                <w:rFonts w:asciiTheme="minorHAnsi" w:hAnsiTheme="minorHAnsi" w:cstheme="minorHAnsi"/>
                <w:color w:val="auto"/>
                <w:sz w:val="24"/>
                <w:szCs w:val="24"/>
              </w:rPr>
              <w:t>Perfil de egreso</w:t>
            </w:r>
          </w:p>
        </w:tc>
        <w:tc>
          <w:tcPr>
            <w:tcW w:w="6963" w:type="dxa"/>
            <w:gridSpan w:val="2"/>
            <w:shd w:val="clear" w:color="auto" w:fill="F8F8F8"/>
            <w:hideMark/>
          </w:tcPr>
          <w:p w14:paraId="20E1F229" w14:textId="5F92384B" w:rsidR="00F00FBA" w:rsidRPr="00F00FBA" w:rsidRDefault="00934FAD" w:rsidP="00291525">
            <w:pPr>
              <w:pStyle w:val="PrrafoPerfil"/>
              <w:ind w:right="352"/>
              <w:rPr>
                <w:rFonts w:asciiTheme="minorHAnsi" w:hAnsiTheme="minorHAnsi" w:cstheme="minorHAnsi"/>
                <w:color w:val="auto"/>
                <w:sz w:val="24"/>
                <w:szCs w:val="24"/>
              </w:rPr>
            </w:pPr>
            <w:r w:rsidRPr="00934FAD">
              <w:rPr>
                <w:rFonts w:asciiTheme="minorHAnsi" w:hAnsiTheme="minorHAnsi" w:cstheme="minorHAnsi"/>
                <w:color w:val="auto"/>
                <w:sz w:val="24"/>
                <w:szCs w:val="24"/>
                <w:lang w:val="es-UY"/>
              </w:rPr>
              <w:t>Al finalizar el curso, la persona egresada contará con las competencias necesarias para diseñar, gestionar y ejecutar proyectos culturales con un enfoque estratégico y sostenible. Aplicará metodologías ágiles para estructurar modelos de negocio en industrias creativas, desarrollar estrategias de financiamiento y comercialización, y posicionar productos y servicios en mercados locales y nacionales. Poseerá competencias en liderazgo, gestión de equipos y resolución de problemas en contextos culturales y creativos. Además, será capaz de evaluar oportunidades dentro del ecosistema de la economía creativa, adaptándose a nuevas tendencias del sector. Contará con autonomía en la planificación y ejecución de proyectos, así como en la toma de decisiones estratégicas para el desarrollo de su actividad profesional. La certificación del curso acreditará las competencias adquiridas con base en evidencia de desempeño y aplicación práctica de los conocimientos adquiridos en entornos reales, según corresponda a industria cultural e industria creativa.</w:t>
            </w:r>
          </w:p>
        </w:tc>
      </w:tr>
      <w:tr w:rsidR="00F914E4" w14:paraId="0EB3685D" w14:textId="77777777" w:rsidTr="00100CB7">
        <w:trPr>
          <w:trHeight w:val="277"/>
        </w:trPr>
        <w:tc>
          <w:tcPr>
            <w:tcW w:w="2646" w:type="dxa"/>
            <w:shd w:val="clear" w:color="auto" w:fill="D9D9D9" w:themeFill="background1" w:themeFillShade="D9"/>
            <w:vAlign w:val="center"/>
            <w:hideMark/>
          </w:tcPr>
          <w:p w14:paraId="6D0E9CEE" w14:textId="2B521520" w:rsidR="00F914E4" w:rsidRPr="002623EA" w:rsidRDefault="00A32E9B" w:rsidP="5DBD4B29">
            <w:pPr>
              <w:pStyle w:val="PrrafoPerfilBold"/>
              <w:ind w:left="224" w:right="345"/>
              <w:rPr>
                <w:rFonts w:asciiTheme="minorHAnsi" w:hAnsiTheme="minorHAnsi" w:cstheme="minorHAnsi"/>
                <w:color w:val="auto"/>
                <w:sz w:val="24"/>
                <w:szCs w:val="24"/>
              </w:rPr>
            </w:pPr>
            <w:r w:rsidRPr="002623EA">
              <w:rPr>
                <w:rFonts w:asciiTheme="minorHAnsi" w:hAnsiTheme="minorHAnsi" w:cstheme="minorHAnsi"/>
                <w:color w:val="auto"/>
                <w:sz w:val="24"/>
                <w:szCs w:val="24"/>
              </w:rPr>
              <w:lastRenderedPageBreak/>
              <w:t>Resultados de aprendizaje esperados por nivel</w:t>
            </w:r>
          </w:p>
        </w:tc>
        <w:tc>
          <w:tcPr>
            <w:tcW w:w="6963" w:type="dxa"/>
            <w:gridSpan w:val="2"/>
            <w:shd w:val="clear" w:color="auto" w:fill="D9D9D9" w:themeFill="background1" w:themeFillShade="D9"/>
            <w:vAlign w:val="center"/>
            <w:hideMark/>
          </w:tcPr>
          <w:p w14:paraId="00A6811A" w14:textId="69ADDCEA" w:rsidR="00F914E4" w:rsidRPr="00435935" w:rsidRDefault="00934FAD" w:rsidP="00291525">
            <w:pPr>
              <w:spacing w:after="0" w:line="240" w:lineRule="auto"/>
              <w:rPr>
                <w:rFonts w:cstheme="minorHAnsi"/>
                <w:sz w:val="24"/>
                <w:szCs w:val="24"/>
              </w:rPr>
            </w:pPr>
            <w:r w:rsidRPr="00934FAD">
              <w:rPr>
                <w:rFonts w:eastAsia="Arial Unicode MS" w:cstheme="minorHAnsi"/>
                <w:b/>
                <w:bCs/>
                <w:color w:val="000000" w:themeColor="text1"/>
                <w:sz w:val="24"/>
                <w:szCs w:val="24"/>
                <w:u w:color="000000"/>
                <w:lang w:eastAsia="es-UY"/>
              </w:rPr>
              <w:t>Nivel 3</w:t>
            </w:r>
            <w:r w:rsidR="00BB4634">
              <w:rPr>
                <w:rFonts w:eastAsia="Arial Unicode MS" w:cstheme="minorHAnsi"/>
                <w:b/>
                <w:bCs/>
                <w:color w:val="000000" w:themeColor="text1"/>
                <w:sz w:val="24"/>
                <w:szCs w:val="24"/>
                <w:u w:color="000000"/>
                <w:lang w:eastAsia="es-UY"/>
              </w:rPr>
              <w:t>:</w:t>
            </w:r>
            <w:r w:rsidRPr="00934FAD">
              <w:rPr>
                <w:rFonts w:eastAsia="Arial Unicode MS" w:cstheme="minorHAnsi"/>
                <w:b/>
                <w:bCs/>
                <w:color w:val="000000" w:themeColor="text1"/>
                <w:sz w:val="24"/>
                <w:szCs w:val="24"/>
                <w:u w:color="000000"/>
                <w:lang w:eastAsia="es-UY"/>
              </w:rPr>
              <w:t xml:space="preserve"> </w:t>
            </w:r>
            <w:r w:rsidRPr="00934FAD">
              <w:rPr>
                <w:rFonts w:eastAsia="Arial Unicode MS" w:cstheme="minorHAnsi"/>
                <w:color w:val="000000" w:themeColor="text1"/>
                <w:sz w:val="24"/>
                <w:szCs w:val="24"/>
                <w:u w:color="000000"/>
                <w:lang w:eastAsia="es-UY"/>
              </w:rPr>
              <w:t>Reconocen y previenen problemas de acuerdo con parámetros establecidos, identifican y aplican procedimientos y técnicas específicas, seleccionan y utilizan materiales, herramientas y equipamiento para responder a una necesidad propia de una actividad o función especializada en contextos conocidos.</w:t>
            </w:r>
          </w:p>
        </w:tc>
      </w:tr>
      <w:tr w:rsidR="00F914E4" w14:paraId="607A895A" w14:textId="77777777" w:rsidTr="00F00FBA">
        <w:trPr>
          <w:trHeight w:val="182"/>
        </w:trPr>
        <w:tc>
          <w:tcPr>
            <w:tcW w:w="2646" w:type="dxa"/>
            <w:shd w:val="clear" w:color="auto" w:fill="F8F8F8"/>
            <w:vAlign w:val="center"/>
            <w:hideMark/>
          </w:tcPr>
          <w:p w14:paraId="13B767D2" w14:textId="51EE6EF8" w:rsidR="00F914E4" w:rsidRPr="002623EA" w:rsidRDefault="00A32E9B" w:rsidP="5DBD4B29">
            <w:pPr>
              <w:pStyle w:val="PrrafoPerfilBold"/>
              <w:ind w:left="224"/>
              <w:rPr>
                <w:rFonts w:asciiTheme="minorHAnsi" w:hAnsiTheme="minorHAnsi" w:cstheme="minorHAnsi"/>
                <w:color w:val="auto"/>
                <w:sz w:val="24"/>
                <w:szCs w:val="24"/>
              </w:rPr>
            </w:pPr>
            <w:r w:rsidRPr="002623EA">
              <w:rPr>
                <w:rFonts w:asciiTheme="minorHAnsi" w:hAnsiTheme="minorHAnsi" w:cstheme="minorHAnsi"/>
                <w:color w:val="auto"/>
                <w:sz w:val="24"/>
                <w:szCs w:val="24"/>
              </w:rPr>
              <w:t>Competencias transversales</w:t>
            </w:r>
          </w:p>
        </w:tc>
        <w:tc>
          <w:tcPr>
            <w:tcW w:w="6963" w:type="dxa"/>
            <w:gridSpan w:val="2"/>
            <w:shd w:val="clear" w:color="auto" w:fill="F8F8F8"/>
            <w:vAlign w:val="center"/>
            <w:hideMark/>
          </w:tcPr>
          <w:p w14:paraId="2E3689E1" w14:textId="5D20CA95" w:rsidR="00934FAD" w:rsidRPr="00734DBD" w:rsidRDefault="00934FAD" w:rsidP="00291525">
            <w:pPr>
              <w:pStyle w:val="PrrafoPerfil"/>
              <w:numPr>
                <w:ilvl w:val="0"/>
                <w:numId w:val="18"/>
              </w:numPr>
              <w:ind w:right="352"/>
              <w:rPr>
                <w:rFonts w:cs="Calibri"/>
              </w:rPr>
            </w:pPr>
            <w:r w:rsidRPr="00934FAD">
              <w:rPr>
                <w:rFonts w:asciiTheme="minorHAnsi" w:hAnsiTheme="minorHAnsi" w:cstheme="minorHAnsi"/>
                <w:color w:val="000000" w:themeColor="text1"/>
                <w:sz w:val="24"/>
                <w:szCs w:val="24"/>
                <w:lang w:val="es-UY"/>
              </w:rPr>
              <w:t xml:space="preserve">Creatividad e </w:t>
            </w:r>
            <w:r w:rsidRPr="00734DBD">
              <w:rPr>
                <w:rFonts w:asciiTheme="minorHAnsi" w:hAnsiTheme="minorHAnsi" w:cstheme="minorHAnsi"/>
                <w:color w:val="000000" w:themeColor="text1"/>
                <w:sz w:val="24"/>
                <w:szCs w:val="24"/>
                <w:lang w:val="es-UY"/>
              </w:rPr>
              <w:t xml:space="preserve">innovación Nivel </w:t>
            </w:r>
            <w:r w:rsidR="00734DBD" w:rsidRPr="00734DBD">
              <w:rPr>
                <w:rFonts w:asciiTheme="minorHAnsi" w:hAnsiTheme="minorHAnsi" w:cstheme="minorHAnsi"/>
                <w:color w:val="000000" w:themeColor="text1"/>
                <w:sz w:val="24"/>
                <w:szCs w:val="24"/>
                <w:lang w:val="es-UY"/>
              </w:rPr>
              <w:t>2</w:t>
            </w:r>
          </w:p>
          <w:p w14:paraId="1863710E" w14:textId="4E089690" w:rsidR="00934FAD" w:rsidRPr="00734DBD" w:rsidRDefault="00934FAD" w:rsidP="00291525">
            <w:pPr>
              <w:pStyle w:val="PrrafoPerfil"/>
              <w:numPr>
                <w:ilvl w:val="0"/>
                <w:numId w:val="18"/>
              </w:numPr>
              <w:ind w:right="352"/>
              <w:rPr>
                <w:rFonts w:cs="Calibri"/>
              </w:rPr>
            </w:pPr>
            <w:r w:rsidRPr="00734DBD">
              <w:rPr>
                <w:rFonts w:asciiTheme="minorHAnsi" w:hAnsiTheme="minorHAnsi" w:cstheme="minorHAnsi"/>
                <w:color w:val="000000" w:themeColor="text1"/>
                <w:sz w:val="24"/>
                <w:szCs w:val="24"/>
                <w:lang w:val="es-UY"/>
              </w:rPr>
              <w:t xml:space="preserve">Pensamiento crítico Nivel </w:t>
            </w:r>
            <w:r w:rsidR="00734DBD" w:rsidRPr="00734DBD">
              <w:rPr>
                <w:rFonts w:asciiTheme="minorHAnsi" w:hAnsiTheme="minorHAnsi" w:cstheme="minorHAnsi"/>
                <w:color w:val="000000" w:themeColor="text1"/>
                <w:sz w:val="24"/>
                <w:szCs w:val="24"/>
                <w:lang w:val="es-UY"/>
              </w:rPr>
              <w:t>2</w:t>
            </w:r>
          </w:p>
          <w:p w14:paraId="1849C0EA" w14:textId="171414F9" w:rsidR="00F914E4" w:rsidRPr="00A74EA2" w:rsidRDefault="00934FAD" w:rsidP="00291525">
            <w:pPr>
              <w:pStyle w:val="PrrafoPerfil"/>
              <w:numPr>
                <w:ilvl w:val="0"/>
                <w:numId w:val="18"/>
              </w:numPr>
              <w:ind w:right="352"/>
              <w:rPr>
                <w:rFonts w:cs="Calibri"/>
              </w:rPr>
            </w:pPr>
            <w:r w:rsidRPr="00734DBD">
              <w:rPr>
                <w:rFonts w:asciiTheme="minorHAnsi" w:hAnsiTheme="minorHAnsi" w:cstheme="minorHAnsi"/>
                <w:color w:val="000000" w:themeColor="text1"/>
                <w:sz w:val="24"/>
                <w:szCs w:val="24"/>
                <w:lang w:val="es-UY"/>
              </w:rPr>
              <w:t>Comunicación Nivel</w:t>
            </w:r>
            <w:r w:rsidR="00734DBD" w:rsidRPr="00734DBD">
              <w:rPr>
                <w:rFonts w:asciiTheme="minorHAnsi" w:hAnsiTheme="minorHAnsi" w:cstheme="minorHAnsi"/>
                <w:color w:val="000000" w:themeColor="text1"/>
                <w:sz w:val="24"/>
                <w:szCs w:val="24"/>
                <w:lang w:val="es-UY"/>
              </w:rPr>
              <w:t xml:space="preserve"> 2</w:t>
            </w:r>
          </w:p>
        </w:tc>
      </w:tr>
      <w:tr w:rsidR="002A1CB4" w14:paraId="14A34AA7" w14:textId="77777777" w:rsidTr="00100CB7">
        <w:trPr>
          <w:trHeight w:val="182"/>
        </w:trPr>
        <w:tc>
          <w:tcPr>
            <w:tcW w:w="2646" w:type="dxa"/>
            <w:shd w:val="clear" w:color="auto" w:fill="D9D9D9" w:themeFill="background1" w:themeFillShade="D9"/>
            <w:vAlign w:val="center"/>
          </w:tcPr>
          <w:p w14:paraId="79468B63" w14:textId="577CE8E2" w:rsidR="002A1CB4" w:rsidRPr="004C79D3" w:rsidRDefault="00A32E9B" w:rsidP="5DBD4B29">
            <w:pPr>
              <w:pStyle w:val="PrrafoPerfilBold"/>
              <w:ind w:left="224"/>
              <w:rPr>
                <w:rFonts w:asciiTheme="minorHAnsi" w:hAnsiTheme="minorHAnsi" w:cstheme="minorHAnsi"/>
                <w:color w:val="auto"/>
                <w:sz w:val="24"/>
                <w:szCs w:val="24"/>
              </w:rPr>
            </w:pPr>
            <w:r w:rsidRPr="004C79D3">
              <w:rPr>
                <w:rFonts w:asciiTheme="minorHAnsi" w:hAnsiTheme="minorHAnsi" w:cstheme="minorHAnsi"/>
                <w:color w:val="auto"/>
                <w:sz w:val="24"/>
                <w:szCs w:val="24"/>
              </w:rPr>
              <w:t>Duración total curso:</w:t>
            </w:r>
          </w:p>
        </w:tc>
        <w:tc>
          <w:tcPr>
            <w:tcW w:w="6963" w:type="dxa"/>
            <w:gridSpan w:val="2"/>
            <w:shd w:val="clear" w:color="auto" w:fill="D9D9D9" w:themeFill="background1" w:themeFillShade="D9"/>
            <w:vAlign w:val="center"/>
          </w:tcPr>
          <w:p w14:paraId="225E3EFE" w14:textId="3F93BB3F" w:rsidR="002A1CB4" w:rsidRPr="004C79D3" w:rsidRDefault="00895D6E" w:rsidP="009A53EF">
            <w:pPr>
              <w:pStyle w:val="PrrafoPerfil"/>
              <w:ind w:right="352"/>
              <w:rPr>
                <w:rFonts w:asciiTheme="minorHAnsi" w:hAnsiTheme="minorHAnsi" w:cstheme="minorHAnsi"/>
                <w:color w:val="auto"/>
                <w:sz w:val="24"/>
                <w:szCs w:val="24"/>
                <w:lang w:val="es-UY"/>
              </w:rPr>
            </w:pPr>
            <w:r>
              <w:rPr>
                <w:rFonts w:asciiTheme="minorHAnsi" w:hAnsiTheme="minorHAnsi" w:cstheme="minorHAnsi"/>
                <w:color w:val="auto"/>
                <w:sz w:val="24"/>
                <w:szCs w:val="24"/>
                <w:lang w:val="es-UY"/>
              </w:rPr>
              <w:t>104</w:t>
            </w:r>
            <w:r w:rsidR="00291525">
              <w:rPr>
                <w:rFonts w:asciiTheme="minorHAnsi" w:hAnsiTheme="minorHAnsi" w:cstheme="minorHAnsi"/>
                <w:color w:val="auto"/>
                <w:sz w:val="24"/>
                <w:szCs w:val="24"/>
                <w:lang w:val="es-UY"/>
              </w:rPr>
              <w:t xml:space="preserve"> </w:t>
            </w:r>
            <w:r w:rsidR="00A74EA2">
              <w:rPr>
                <w:rFonts w:asciiTheme="minorHAnsi" w:hAnsiTheme="minorHAnsi" w:cstheme="minorHAnsi"/>
                <w:color w:val="auto"/>
                <w:sz w:val="24"/>
                <w:szCs w:val="24"/>
                <w:lang w:val="es-UY"/>
              </w:rPr>
              <w:t>horas.</w:t>
            </w:r>
          </w:p>
        </w:tc>
      </w:tr>
    </w:tbl>
    <w:p w14:paraId="60985A11" w14:textId="46CD8D88" w:rsidR="001837F4" w:rsidRPr="001837F4" w:rsidRDefault="001837F4" w:rsidP="001837F4">
      <w:pPr>
        <w:rPr>
          <w:sz w:val="96"/>
          <w:szCs w:val="96"/>
        </w:rPr>
        <w:sectPr w:rsidR="001837F4" w:rsidRPr="001837F4">
          <w:headerReference w:type="default" r:id="rId12"/>
          <w:footerReference w:type="default" r:id="rId13"/>
          <w:pgSz w:w="11906" w:h="16838"/>
          <w:pgMar w:top="1417" w:right="1701" w:bottom="1417" w:left="1701" w:header="708" w:footer="708" w:gutter="0"/>
          <w:cols w:space="708"/>
          <w:docGrid w:linePitch="360"/>
        </w:sectPr>
      </w:pPr>
    </w:p>
    <w:tbl>
      <w:tblPr>
        <w:tblpPr w:leftFromText="141" w:rightFromText="141" w:bottomFromText="160" w:vertAnchor="page" w:horzAnchor="margin" w:tblpXSpec="center" w:tblpY="1141"/>
        <w:tblW w:w="14294"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57" w:type="dxa"/>
          <w:left w:w="57" w:type="dxa"/>
          <w:bottom w:w="57" w:type="dxa"/>
          <w:right w:w="57" w:type="dxa"/>
        </w:tblCellMar>
        <w:tblLook w:val="0420" w:firstRow="1" w:lastRow="0" w:firstColumn="0" w:lastColumn="0" w:noHBand="0" w:noVBand="1"/>
      </w:tblPr>
      <w:tblGrid>
        <w:gridCol w:w="2032"/>
        <w:gridCol w:w="3615"/>
        <w:gridCol w:w="3686"/>
        <w:gridCol w:w="4961"/>
      </w:tblGrid>
      <w:tr w:rsidR="00D0663D" w14:paraId="6EDFF20F" w14:textId="77777777" w:rsidTr="008D5057">
        <w:trPr>
          <w:cantSplit/>
          <w:trHeight w:val="931"/>
          <w:tblHeader/>
        </w:trPr>
        <w:tc>
          <w:tcPr>
            <w:tcW w:w="14294" w:type="dxa"/>
            <w:gridSpan w:val="4"/>
            <w:shd w:val="clear" w:color="auto" w:fill="0C0E67"/>
            <w:tcMar>
              <w:top w:w="15" w:type="dxa"/>
              <w:left w:w="70" w:type="dxa"/>
              <w:bottom w:w="0" w:type="dxa"/>
              <w:right w:w="70" w:type="dxa"/>
            </w:tcMar>
            <w:vAlign w:val="center"/>
            <w:hideMark/>
          </w:tcPr>
          <w:bookmarkEnd w:id="0"/>
          <w:p w14:paraId="33518A60" w14:textId="0595A717" w:rsidR="00D0663D" w:rsidRPr="00D0663D" w:rsidRDefault="00D0663D" w:rsidP="00291525">
            <w:pPr>
              <w:spacing w:line="240" w:lineRule="auto"/>
              <w:ind w:firstLine="209"/>
              <w:rPr>
                <w:b/>
                <w:bCs/>
                <w:color w:val="FFFFFF" w:themeColor="background1"/>
                <w:sz w:val="48"/>
                <w:szCs w:val="48"/>
              </w:rPr>
            </w:pPr>
            <w:r w:rsidRPr="00D0663D">
              <w:rPr>
                <w:noProof/>
                <w:sz w:val="48"/>
                <w:szCs w:val="48"/>
              </w:rPr>
              <w:lastRenderedPageBreak/>
              <w:drawing>
                <wp:anchor distT="0" distB="0" distL="114300" distR="114300" simplePos="0" relativeHeight="251678208" behindDoc="1" locked="0" layoutInCell="1" allowOverlap="1" wp14:anchorId="2EF7767A" wp14:editId="13589BD9">
                  <wp:simplePos x="8248650" y="787400"/>
                  <wp:positionH relativeFrom="margin">
                    <wp:align>right</wp:align>
                  </wp:positionH>
                  <wp:positionV relativeFrom="margin">
                    <wp:align>top</wp:align>
                  </wp:positionV>
                  <wp:extent cx="1590040" cy="642620"/>
                  <wp:effectExtent l="0" t="0" r="0" b="0"/>
                  <wp:wrapSquare wrapText="bothSides"/>
                  <wp:docPr id="1745498260"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4781" name="Imagen 2">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71F3">
              <w:rPr>
                <w:b/>
                <w:bCs/>
                <w:color w:val="FFFFFF" w:themeColor="background1"/>
                <w:sz w:val="48"/>
                <w:szCs w:val="48"/>
              </w:rPr>
              <w:t>M</w:t>
            </w:r>
            <w:r w:rsidRPr="00D0663D">
              <w:rPr>
                <w:b/>
                <w:bCs/>
                <w:color w:val="FFFFFF" w:themeColor="background1"/>
                <w:sz w:val="48"/>
                <w:szCs w:val="48"/>
              </w:rPr>
              <w:t xml:space="preserve">ódulo 1: </w:t>
            </w:r>
            <w:r w:rsidR="00291525">
              <w:t xml:space="preserve"> </w:t>
            </w:r>
            <w:r w:rsidR="00895D6E" w:rsidRPr="00895D6E">
              <w:rPr>
                <w:b/>
                <w:bCs/>
                <w:color w:val="FFFFFF" w:themeColor="background1"/>
                <w:sz w:val="48"/>
                <w:szCs w:val="48"/>
              </w:rPr>
              <w:t>Desarrollo profesional en industrias creativas</w:t>
            </w:r>
          </w:p>
          <w:p w14:paraId="5A36441D" w14:textId="77777777" w:rsidR="00D0663D" w:rsidRDefault="00D0663D" w:rsidP="00B95C27">
            <w:pPr>
              <w:spacing w:line="240" w:lineRule="auto"/>
              <w:ind w:firstLine="209"/>
              <w:rPr>
                <w:noProof/>
                <w:sz w:val="24"/>
                <w:szCs w:val="24"/>
              </w:rPr>
            </w:pPr>
          </w:p>
        </w:tc>
      </w:tr>
      <w:tr w:rsidR="00D0663D" w14:paraId="253DD558" w14:textId="77777777" w:rsidTr="00D0663D">
        <w:trPr>
          <w:cantSplit/>
          <w:trHeight w:val="471"/>
          <w:tblHeader/>
        </w:trPr>
        <w:tc>
          <w:tcPr>
            <w:tcW w:w="14294" w:type="dxa"/>
            <w:gridSpan w:val="4"/>
            <w:shd w:val="clear" w:color="auto" w:fill="0C0E67"/>
            <w:tcMar>
              <w:top w:w="15" w:type="dxa"/>
              <w:left w:w="70" w:type="dxa"/>
              <w:bottom w:w="0" w:type="dxa"/>
              <w:right w:w="70" w:type="dxa"/>
            </w:tcMar>
            <w:vAlign w:val="center"/>
          </w:tcPr>
          <w:p w14:paraId="20562E60" w14:textId="47386850" w:rsidR="00D0663D" w:rsidRPr="00D0663D" w:rsidRDefault="00D0663D" w:rsidP="00B95C27">
            <w:pPr>
              <w:spacing w:line="240" w:lineRule="auto"/>
              <w:ind w:firstLine="209"/>
              <w:rPr>
                <w:noProof/>
                <w:sz w:val="28"/>
                <w:szCs w:val="28"/>
              </w:rPr>
            </w:pPr>
            <w:r w:rsidRPr="00D0663D">
              <w:rPr>
                <w:b/>
                <w:bCs/>
                <w:noProof/>
                <w:sz w:val="28"/>
                <w:szCs w:val="28"/>
              </w:rPr>
              <w:t>Duración</w:t>
            </w:r>
            <w:r w:rsidR="00516AE0">
              <w:rPr>
                <w:b/>
                <w:bCs/>
                <w:noProof/>
                <w:sz w:val="28"/>
                <w:szCs w:val="28"/>
              </w:rPr>
              <w:t xml:space="preserve"> del módulo</w:t>
            </w:r>
            <w:r w:rsidRPr="00D0663D">
              <w:rPr>
                <w:b/>
                <w:bCs/>
                <w:noProof/>
                <w:sz w:val="28"/>
                <w:szCs w:val="28"/>
              </w:rPr>
              <w:t>:</w:t>
            </w:r>
            <w:r w:rsidRPr="00D0663D">
              <w:rPr>
                <w:noProof/>
                <w:sz w:val="28"/>
                <w:szCs w:val="28"/>
              </w:rPr>
              <w:t xml:space="preserve"> </w:t>
            </w:r>
            <w:r w:rsidR="00895D6E">
              <w:rPr>
                <w:noProof/>
                <w:sz w:val="28"/>
                <w:szCs w:val="28"/>
              </w:rPr>
              <w:t>16</w:t>
            </w:r>
            <w:r w:rsidRPr="00D0663D">
              <w:rPr>
                <w:noProof/>
                <w:sz w:val="28"/>
                <w:szCs w:val="28"/>
              </w:rPr>
              <w:t xml:space="preserve"> horas teórico prácticas.</w:t>
            </w:r>
          </w:p>
        </w:tc>
      </w:tr>
      <w:tr w:rsidR="00D0663D" w14:paraId="68BF9918" w14:textId="77777777" w:rsidTr="008D5057">
        <w:trPr>
          <w:cantSplit/>
          <w:trHeight w:val="754"/>
          <w:tblHeader/>
        </w:trPr>
        <w:tc>
          <w:tcPr>
            <w:tcW w:w="2032" w:type="dxa"/>
            <w:shd w:val="clear" w:color="auto" w:fill="1C4564"/>
            <w:tcMar>
              <w:top w:w="15" w:type="dxa"/>
              <w:left w:w="70" w:type="dxa"/>
              <w:bottom w:w="0" w:type="dxa"/>
              <w:right w:w="70" w:type="dxa"/>
            </w:tcMar>
            <w:vAlign w:val="center"/>
          </w:tcPr>
          <w:p w14:paraId="502E5AD9" w14:textId="77777777" w:rsidR="00D0663D" w:rsidRPr="00751BEA" w:rsidRDefault="00D0663D" w:rsidP="009C5B33">
            <w:pPr>
              <w:ind w:right="-5"/>
              <w:jc w:val="center"/>
              <w:rPr>
                <w:b/>
                <w:bCs/>
                <w:color w:val="FFFFFF" w:themeColor="background1"/>
                <w:sz w:val="28"/>
                <w:szCs w:val="28"/>
                <w:lang w:val="es-MX"/>
              </w:rPr>
            </w:pPr>
            <w:r w:rsidRPr="00751BEA">
              <w:rPr>
                <w:b/>
                <w:bCs/>
                <w:color w:val="FFFFFF" w:themeColor="background1"/>
                <w:sz w:val="28"/>
                <w:szCs w:val="28"/>
                <w:lang w:val="es-MX"/>
              </w:rPr>
              <w:t>Unidad didáctica</w:t>
            </w:r>
          </w:p>
        </w:tc>
        <w:tc>
          <w:tcPr>
            <w:tcW w:w="3615" w:type="dxa"/>
            <w:shd w:val="clear" w:color="auto" w:fill="1C4564"/>
            <w:tcMar>
              <w:top w:w="15" w:type="dxa"/>
              <w:left w:w="70" w:type="dxa"/>
              <w:bottom w:w="0" w:type="dxa"/>
              <w:right w:w="70" w:type="dxa"/>
            </w:tcMar>
            <w:vAlign w:val="center"/>
          </w:tcPr>
          <w:p w14:paraId="1D60146B" w14:textId="77777777" w:rsidR="00D0663D" w:rsidRPr="00751BEA" w:rsidRDefault="00D0663D" w:rsidP="009C5B33">
            <w:pPr>
              <w:jc w:val="center"/>
              <w:rPr>
                <w:b/>
                <w:bCs/>
                <w:color w:val="FFFFFF" w:themeColor="background1"/>
                <w:sz w:val="28"/>
                <w:szCs w:val="28"/>
                <w:lang w:val="es-MX"/>
              </w:rPr>
            </w:pPr>
            <w:r w:rsidRPr="00751BEA">
              <w:rPr>
                <w:b/>
                <w:bCs/>
                <w:color w:val="FFFFFF" w:themeColor="background1"/>
                <w:sz w:val="28"/>
                <w:szCs w:val="28"/>
                <w:lang w:val="es-MX"/>
              </w:rPr>
              <w:t>Objetivo de aprendizaje</w:t>
            </w:r>
          </w:p>
        </w:tc>
        <w:tc>
          <w:tcPr>
            <w:tcW w:w="3686" w:type="dxa"/>
            <w:shd w:val="clear" w:color="auto" w:fill="1C4564"/>
            <w:vAlign w:val="center"/>
          </w:tcPr>
          <w:p w14:paraId="09FC21B2" w14:textId="77777777" w:rsidR="00D0663D" w:rsidRPr="00751BEA" w:rsidRDefault="00D0663D" w:rsidP="009C5B33">
            <w:pPr>
              <w:jc w:val="center"/>
              <w:rPr>
                <w:b/>
                <w:bCs/>
                <w:color w:val="FFFFFF" w:themeColor="background1"/>
                <w:sz w:val="28"/>
                <w:szCs w:val="28"/>
                <w:lang w:val="es-MX"/>
              </w:rPr>
            </w:pPr>
            <w:r w:rsidRPr="00751BEA">
              <w:rPr>
                <w:b/>
                <w:bCs/>
                <w:color w:val="FFFFFF" w:themeColor="background1"/>
                <w:sz w:val="28"/>
                <w:szCs w:val="28"/>
                <w:lang w:val="es-MX"/>
              </w:rPr>
              <w:t>Criterio de desempeño y/o evaluación</w:t>
            </w:r>
          </w:p>
        </w:tc>
        <w:tc>
          <w:tcPr>
            <w:tcW w:w="4961" w:type="dxa"/>
            <w:shd w:val="clear" w:color="auto" w:fill="1C4564"/>
            <w:vAlign w:val="center"/>
          </w:tcPr>
          <w:p w14:paraId="28A54E75" w14:textId="77777777" w:rsidR="00D0663D" w:rsidRPr="00751BEA" w:rsidRDefault="00D0663D" w:rsidP="009C5B33">
            <w:pPr>
              <w:pStyle w:val="Prrafodelista"/>
              <w:ind w:left="0"/>
              <w:jc w:val="center"/>
              <w:rPr>
                <w:b/>
                <w:bCs/>
                <w:color w:val="FFFFFF" w:themeColor="background1"/>
                <w:sz w:val="28"/>
                <w:szCs w:val="28"/>
                <w:lang w:val="es-MX"/>
              </w:rPr>
            </w:pPr>
            <w:r w:rsidRPr="00751BEA">
              <w:rPr>
                <w:b/>
                <w:bCs/>
                <w:color w:val="FFFFFF" w:themeColor="background1"/>
                <w:sz w:val="28"/>
                <w:szCs w:val="28"/>
                <w:lang w:val="es-MX"/>
              </w:rPr>
              <w:t>Contenido sugerido</w:t>
            </w:r>
          </w:p>
        </w:tc>
      </w:tr>
      <w:tr w:rsidR="00D0663D" w14:paraId="577E4ABD" w14:textId="77777777" w:rsidTr="00D0663D">
        <w:trPr>
          <w:cantSplit/>
          <w:trHeight w:val="1335"/>
        </w:trPr>
        <w:tc>
          <w:tcPr>
            <w:tcW w:w="2032" w:type="dxa"/>
            <w:shd w:val="clear" w:color="auto" w:fill="D9D9D9" w:themeFill="background1" w:themeFillShade="D9"/>
            <w:tcMar>
              <w:top w:w="170" w:type="dxa"/>
              <w:left w:w="170" w:type="dxa"/>
              <w:bottom w:w="170" w:type="dxa"/>
              <w:right w:w="170" w:type="dxa"/>
            </w:tcMar>
            <w:vAlign w:val="center"/>
          </w:tcPr>
          <w:p w14:paraId="5096420A" w14:textId="77777777" w:rsidR="00291525" w:rsidRDefault="00D0663D" w:rsidP="00291525">
            <w:pPr>
              <w:spacing w:before="0" w:after="0" w:line="256" w:lineRule="auto"/>
              <w:rPr>
                <w:b/>
                <w:bCs/>
                <w:sz w:val="24"/>
                <w:szCs w:val="24"/>
              </w:rPr>
            </w:pPr>
            <w:r w:rsidRPr="00291525">
              <w:rPr>
                <w:b/>
                <w:bCs/>
                <w:sz w:val="24"/>
                <w:szCs w:val="24"/>
              </w:rPr>
              <w:t>UD 1.1</w:t>
            </w:r>
          </w:p>
          <w:p w14:paraId="19612F92" w14:textId="42EC6C5A" w:rsidR="00D0663D" w:rsidRPr="00E33D1B" w:rsidRDefault="00895D6E" w:rsidP="00291525">
            <w:pPr>
              <w:spacing w:before="0" w:after="0" w:line="256" w:lineRule="auto"/>
              <w:rPr>
                <w:sz w:val="24"/>
                <w:szCs w:val="24"/>
              </w:rPr>
            </w:pPr>
            <w:r w:rsidRPr="00895D6E">
              <w:rPr>
                <w:sz w:val="24"/>
                <w:szCs w:val="24"/>
              </w:rPr>
              <w:t>Proyección de trayectoria profesional</w:t>
            </w:r>
          </w:p>
        </w:tc>
        <w:tc>
          <w:tcPr>
            <w:tcW w:w="3615" w:type="dxa"/>
            <w:shd w:val="clear" w:color="auto" w:fill="D9D9D9" w:themeFill="background1" w:themeFillShade="D9"/>
            <w:tcMar>
              <w:top w:w="170" w:type="dxa"/>
              <w:left w:w="170" w:type="dxa"/>
              <w:bottom w:w="170" w:type="dxa"/>
              <w:right w:w="170" w:type="dxa"/>
            </w:tcMar>
            <w:vAlign w:val="center"/>
          </w:tcPr>
          <w:p w14:paraId="406AC590" w14:textId="225C8EDD" w:rsidR="00D0663D" w:rsidRPr="00E33D1B" w:rsidRDefault="00895D6E" w:rsidP="00B95C27">
            <w:pPr>
              <w:ind w:right="355"/>
              <w:rPr>
                <w:sz w:val="24"/>
                <w:szCs w:val="24"/>
              </w:rPr>
            </w:pPr>
            <w:r w:rsidRPr="00895D6E">
              <w:rPr>
                <w:sz w:val="24"/>
                <w:szCs w:val="24"/>
              </w:rPr>
              <w:t>Definir metas profesionales y diseñar una hoja de ruta para el desarrollo personal y ocupacional</w:t>
            </w:r>
            <w:r>
              <w:rPr>
                <w:sz w:val="24"/>
                <w:szCs w:val="24"/>
              </w:rPr>
              <w:t>.</w:t>
            </w:r>
          </w:p>
        </w:tc>
        <w:tc>
          <w:tcPr>
            <w:tcW w:w="3686" w:type="dxa"/>
            <w:shd w:val="clear" w:color="auto" w:fill="D9D9D9" w:themeFill="background1" w:themeFillShade="D9"/>
            <w:tcMar>
              <w:top w:w="170" w:type="dxa"/>
              <w:left w:w="170" w:type="dxa"/>
              <w:bottom w:w="170" w:type="dxa"/>
              <w:right w:w="170" w:type="dxa"/>
            </w:tcMar>
            <w:vAlign w:val="center"/>
          </w:tcPr>
          <w:p w14:paraId="730665AB" w14:textId="5E74EBDC" w:rsidR="00D0663D" w:rsidRPr="00291525" w:rsidRDefault="00895D6E" w:rsidP="00291525">
            <w:pPr>
              <w:rPr>
                <w:color w:val="404040" w:themeColor="text1" w:themeTint="BF"/>
                <w:sz w:val="24"/>
                <w:szCs w:val="24"/>
                <w:lang w:val="es-MX"/>
              </w:rPr>
            </w:pPr>
            <w:r w:rsidRPr="00895D6E">
              <w:rPr>
                <w:sz w:val="24"/>
                <w:szCs w:val="24"/>
              </w:rPr>
              <w:t>Presenta una planificación estratégica clara, contextualizada y viable</w:t>
            </w:r>
            <w:r>
              <w:rPr>
                <w:sz w:val="24"/>
                <w:szCs w:val="24"/>
              </w:rPr>
              <w:t>.</w:t>
            </w:r>
          </w:p>
        </w:tc>
        <w:tc>
          <w:tcPr>
            <w:tcW w:w="4961" w:type="dxa"/>
            <w:shd w:val="clear" w:color="auto" w:fill="D9D9D9" w:themeFill="background1" w:themeFillShade="D9"/>
            <w:tcMar>
              <w:top w:w="170" w:type="dxa"/>
              <w:left w:w="170" w:type="dxa"/>
              <w:bottom w:w="170" w:type="dxa"/>
              <w:right w:w="170" w:type="dxa"/>
            </w:tcMar>
            <w:vAlign w:val="center"/>
          </w:tcPr>
          <w:p w14:paraId="471A5D86" w14:textId="77777777" w:rsidR="00734DBD" w:rsidRPr="00734DBD" w:rsidRDefault="00895D6E" w:rsidP="00734DBD">
            <w:pPr>
              <w:pStyle w:val="Prrafodelista"/>
              <w:numPr>
                <w:ilvl w:val="0"/>
                <w:numId w:val="26"/>
              </w:numPr>
              <w:ind w:left="399" w:right="-16"/>
              <w:rPr>
                <w:color w:val="404040" w:themeColor="text1" w:themeTint="BF"/>
                <w:sz w:val="24"/>
                <w:szCs w:val="24"/>
              </w:rPr>
            </w:pPr>
            <w:r w:rsidRPr="00734DBD">
              <w:rPr>
                <w:sz w:val="24"/>
                <w:szCs w:val="24"/>
              </w:rPr>
              <w:t>Trayectorias profesionales</w:t>
            </w:r>
            <w:r w:rsidR="00734DBD">
              <w:rPr>
                <w:sz w:val="24"/>
                <w:szCs w:val="24"/>
              </w:rPr>
              <w:t>.</w:t>
            </w:r>
          </w:p>
          <w:p w14:paraId="78CA6C3C" w14:textId="77777777" w:rsidR="00734DBD" w:rsidRPr="00734DBD" w:rsidRDefault="00734DBD" w:rsidP="00734DBD">
            <w:pPr>
              <w:pStyle w:val="Prrafodelista"/>
              <w:numPr>
                <w:ilvl w:val="0"/>
                <w:numId w:val="26"/>
              </w:numPr>
              <w:ind w:left="399" w:right="-16"/>
              <w:rPr>
                <w:color w:val="404040" w:themeColor="text1" w:themeTint="BF"/>
                <w:sz w:val="24"/>
                <w:szCs w:val="24"/>
              </w:rPr>
            </w:pPr>
            <w:r>
              <w:rPr>
                <w:sz w:val="24"/>
                <w:szCs w:val="24"/>
              </w:rPr>
              <w:t>O</w:t>
            </w:r>
            <w:r w:rsidR="00895D6E" w:rsidRPr="00734DBD">
              <w:rPr>
                <w:sz w:val="24"/>
                <w:szCs w:val="24"/>
              </w:rPr>
              <w:t>portunidades de crecimiento</w:t>
            </w:r>
            <w:r>
              <w:rPr>
                <w:sz w:val="24"/>
                <w:szCs w:val="24"/>
              </w:rPr>
              <w:t>.</w:t>
            </w:r>
          </w:p>
          <w:p w14:paraId="093BD59B" w14:textId="1251E4C9" w:rsidR="00D0663D" w:rsidRPr="00734DBD" w:rsidRDefault="00734DBD" w:rsidP="00734DBD">
            <w:pPr>
              <w:pStyle w:val="Prrafodelista"/>
              <w:numPr>
                <w:ilvl w:val="0"/>
                <w:numId w:val="26"/>
              </w:numPr>
              <w:ind w:left="399" w:right="-16"/>
              <w:rPr>
                <w:color w:val="404040" w:themeColor="text1" w:themeTint="BF"/>
                <w:sz w:val="24"/>
                <w:szCs w:val="24"/>
              </w:rPr>
            </w:pPr>
            <w:r>
              <w:rPr>
                <w:sz w:val="24"/>
                <w:szCs w:val="24"/>
              </w:rPr>
              <w:t>V</w:t>
            </w:r>
            <w:r w:rsidR="00895D6E" w:rsidRPr="00734DBD">
              <w:rPr>
                <w:sz w:val="24"/>
                <w:szCs w:val="24"/>
              </w:rPr>
              <w:t>isión de futuro.</w:t>
            </w:r>
          </w:p>
        </w:tc>
      </w:tr>
      <w:tr w:rsidR="00D0663D" w14:paraId="080B2783" w14:textId="77777777" w:rsidTr="008D5057">
        <w:trPr>
          <w:cantSplit/>
          <w:trHeight w:val="1761"/>
        </w:trPr>
        <w:tc>
          <w:tcPr>
            <w:tcW w:w="2032" w:type="dxa"/>
            <w:shd w:val="clear" w:color="auto" w:fill="D9D9D9" w:themeFill="background1" w:themeFillShade="D9"/>
            <w:tcMar>
              <w:top w:w="170" w:type="dxa"/>
              <w:left w:w="170" w:type="dxa"/>
              <w:bottom w:w="170" w:type="dxa"/>
              <w:right w:w="170" w:type="dxa"/>
            </w:tcMar>
            <w:vAlign w:val="center"/>
          </w:tcPr>
          <w:p w14:paraId="39A9F0DF" w14:textId="77777777" w:rsidR="00D0663D" w:rsidRPr="000065AF" w:rsidRDefault="00D0663D" w:rsidP="00291525">
            <w:pPr>
              <w:keepNext/>
              <w:spacing w:before="0" w:after="0" w:line="257" w:lineRule="auto"/>
              <w:rPr>
                <w:b/>
                <w:bCs/>
                <w:sz w:val="24"/>
                <w:szCs w:val="24"/>
              </w:rPr>
            </w:pPr>
            <w:r w:rsidRPr="00A74EA2">
              <w:rPr>
                <w:b/>
                <w:bCs/>
                <w:sz w:val="24"/>
                <w:szCs w:val="24"/>
              </w:rPr>
              <w:t xml:space="preserve">UD </w:t>
            </w:r>
            <w:r>
              <w:rPr>
                <w:b/>
                <w:bCs/>
                <w:sz w:val="24"/>
                <w:szCs w:val="24"/>
              </w:rPr>
              <w:t>1.</w:t>
            </w:r>
            <w:r w:rsidRPr="00A74EA2">
              <w:rPr>
                <w:b/>
                <w:bCs/>
                <w:sz w:val="24"/>
                <w:szCs w:val="24"/>
              </w:rPr>
              <w:t>2</w:t>
            </w:r>
            <w:r w:rsidRPr="000065AF">
              <w:rPr>
                <w:b/>
                <w:bCs/>
                <w:sz w:val="24"/>
                <w:szCs w:val="24"/>
              </w:rPr>
              <w:t xml:space="preserve"> </w:t>
            </w:r>
          </w:p>
          <w:p w14:paraId="3A477798" w14:textId="49991093" w:rsidR="00D0663D" w:rsidRPr="00E33D1B" w:rsidRDefault="00895D6E" w:rsidP="00291525">
            <w:pPr>
              <w:pStyle w:val="Prrafodelista"/>
              <w:spacing w:before="0" w:after="0" w:line="256" w:lineRule="auto"/>
              <w:ind w:left="0"/>
              <w:rPr>
                <w:sz w:val="24"/>
                <w:szCs w:val="24"/>
              </w:rPr>
            </w:pPr>
            <w:r w:rsidRPr="00895D6E">
              <w:rPr>
                <w:sz w:val="24"/>
                <w:szCs w:val="24"/>
              </w:rPr>
              <w:t>Identidad profesional y habilidades aplicables (Cápsula integrada)</w:t>
            </w:r>
          </w:p>
        </w:tc>
        <w:tc>
          <w:tcPr>
            <w:tcW w:w="3615" w:type="dxa"/>
            <w:shd w:val="clear" w:color="auto" w:fill="D9D9D9" w:themeFill="background1" w:themeFillShade="D9"/>
            <w:tcMar>
              <w:top w:w="170" w:type="dxa"/>
              <w:left w:w="170" w:type="dxa"/>
              <w:bottom w:w="170" w:type="dxa"/>
              <w:right w:w="170" w:type="dxa"/>
            </w:tcMar>
            <w:vAlign w:val="center"/>
          </w:tcPr>
          <w:p w14:paraId="62C3E293" w14:textId="7BE5D617" w:rsidR="00D0663D" w:rsidRPr="00E33D1B" w:rsidRDefault="00895D6E" w:rsidP="00B95C27">
            <w:pPr>
              <w:ind w:right="355"/>
              <w:rPr>
                <w:sz w:val="24"/>
                <w:szCs w:val="24"/>
              </w:rPr>
            </w:pPr>
            <w:r w:rsidRPr="00895D6E">
              <w:rPr>
                <w:sz w:val="24"/>
                <w:szCs w:val="24"/>
              </w:rPr>
              <w:t>Reconocer competencias propias y diseñar una propuesta de valor personal</w:t>
            </w:r>
            <w:r w:rsidR="00291525" w:rsidRPr="00291525">
              <w:rPr>
                <w:sz w:val="24"/>
                <w:szCs w:val="24"/>
              </w:rPr>
              <w:t> </w:t>
            </w:r>
          </w:p>
        </w:tc>
        <w:tc>
          <w:tcPr>
            <w:tcW w:w="3686" w:type="dxa"/>
            <w:shd w:val="clear" w:color="auto" w:fill="D9D9D9" w:themeFill="background1" w:themeFillShade="D9"/>
            <w:tcMar>
              <w:top w:w="170" w:type="dxa"/>
              <w:left w:w="170" w:type="dxa"/>
              <w:bottom w:w="170" w:type="dxa"/>
              <w:right w:w="170" w:type="dxa"/>
            </w:tcMar>
            <w:vAlign w:val="center"/>
          </w:tcPr>
          <w:p w14:paraId="7B388188" w14:textId="5BC5E7D9" w:rsidR="00D0663D" w:rsidRPr="00291525" w:rsidRDefault="00895D6E" w:rsidP="00291525">
            <w:pPr>
              <w:rPr>
                <w:color w:val="404040" w:themeColor="text1" w:themeTint="BF"/>
                <w:sz w:val="24"/>
                <w:szCs w:val="24"/>
                <w:lang w:val="es-MX"/>
              </w:rPr>
            </w:pPr>
            <w:r w:rsidRPr="00895D6E">
              <w:rPr>
                <w:sz w:val="24"/>
                <w:szCs w:val="24"/>
              </w:rPr>
              <w:t>Construye su perfil profesional con base en fortalezas y oportunidades</w:t>
            </w:r>
            <w:r>
              <w:rPr>
                <w:sz w:val="24"/>
                <w:szCs w:val="24"/>
              </w:rPr>
              <w:t>.</w:t>
            </w:r>
          </w:p>
        </w:tc>
        <w:tc>
          <w:tcPr>
            <w:tcW w:w="4961" w:type="dxa"/>
            <w:shd w:val="clear" w:color="auto" w:fill="D9D9D9" w:themeFill="background1" w:themeFillShade="D9"/>
            <w:tcMar>
              <w:top w:w="170" w:type="dxa"/>
              <w:left w:w="170" w:type="dxa"/>
              <w:bottom w:w="170" w:type="dxa"/>
              <w:right w:w="170" w:type="dxa"/>
            </w:tcMar>
            <w:vAlign w:val="center"/>
          </w:tcPr>
          <w:p w14:paraId="15525226" w14:textId="77777777" w:rsidR="00734DBD" w:rsidRPr="00734DBD" w:rsidRDefault="00895D6E" w:rsidP="00734DBD">
            <w:pPr>
              <w:pStyle w:val="Prrafodelista"/>
              <w:numPr>
                <w:ilvl w:val="0"/>
                <w:numId w:val="25"/>
              </w:numPr>
              <w:ind w:left="399" w:right="357"/>
              <w:rPr>
                <w:color w:val="404040" w:themeColor="text1" w:themeTint="BF"/>
                <w:sz w:val="24"/>
                <w:szCs w:val="24"/>
              </w:rPr>
            </w:pPr>
            <w:r w:rsidRPr="00734DBD">
              <w:rPr>
                <w:sz w:val="24"/>
                <w:szCs w:val="24"/>
              </w:rPr>
              <w:t>Diagnóstico de habilidades</w:t>
            </w:r>
            <w:r w:rsidR="00734DBD">
              <w:rPr>
                <w:sz w:val="24"/>
                <w:szCs w:val="24"/>
              </w:rPr>
              <w:t>.</w:t>
            </w:r>
          </w:p>
          <w:p w14:paraId="665FF3D8" w14:textId="77777777" w:rsidR="00734DBD" w:rsidRPr="00734DBD" w:rsidRDefault="00734DBD" w:rsidP="00734DBD">
            <w:pPr>
              <w:pStyle w:val="Prrafodelista"/>
              <w:numPr>
                <w:ilvl w:val="0"/>
                <w:numId w:val="25"/>
              </w:numPr>
              <w:ind w:left="399" w:right="357"/>
              <w:rPr>
                <w:color w:val="404040" w:themeColor="text1" w:themeTint="BF"/>
                <w:sz w:val="24"/>
                <w:szCs w:val="24"/>
              </w:rPr>
            </w:pPr>
            <w:r>
              <w:rPr>
                <w:sz w:val="24"/>
                <w:szCs w:val="24"/>
              </w:rPr>
              <w:t>C</w:t>
            </w:r>
            <w:r w:rsidR="00895D6E" w:rsidRPr="00734DBD">
              <w:rPr>
                <w:sz w:val="24"/>
                <w:szCs w:val="24"/>
              </w:rPr>
              <w:t>onstrucción de identidad</w:t>
            </w:r>
            <w:r>
              <w:rPr>
                <w:sz w:val="24"/>
                <w:szCs w:val="24"/>
              </w:rPr>
              <w:t>.</w:t>
            </w:r>
          </w:p>
          <w:p w14:paraId="709B11EA" w14:textId="3A72533F" w:rsidR="00D0663D" w:rsidRPr="00734DBD" w:rsidRDefault="00734DBD" w:rsidP="00734DBD">
            <w:pPr>
              <w:pStyle w:val="Prrafodelista"/>
              <w:numPr>
                <w:ilvl w:val="0"/>
                <w:numId w:val="25"/>
              </w:numPr>
              <w:ind w:left="399" w:right="357"/>
              <w:rPr>
                <w:color w:val="404040" w:themeColor="text1" w:themeTint="BF"/>
                <w:sz w:val="24"/>
                <w:szCs w:val="24"/>
              </w:rPr>
            </w:pPr>
            <w:r>
              <w:rPr>
                <w:sz w:val="24"/>
                <w:szCs w:val="24"/>
              </w:rPr>
              <w:t>P</w:t>
            </w:r>
            <w:r w:rsidR="00895D6E" w:rsidRPr="00734DBD">
              <w:rPr>
                <w:sz w:val="24"/>
                <w:szCs w:val="24"/>
              </w:rPr>
              <w:t>resentación profesional.</w:t>
            </w:r>
          </w:p>
        </w:tc>
      </w:tr>
    </w:tbl>
    <w:p w14:paraId="7BD35875" w14:textId="1C5AFA82" w:rsidR="00D0663D" w:rsidRDefault="008D5057">
      <w:pPr>
        <w:rPr>
          <w:sz w:val="24"/>
          <w:szCs w:val="24"/>
        </w:rPr>
      </w:pPr>
      <w:r>
        <w:rPr>
          <w:sz w:val="24"/>
          <w:szCs w:val="24"/>
        </w:rPr>
        <w:t xml:space="preserve"> </w:t>
      </w:r>
    </w:p>
    <w:tbl>
      <w:tblPr>
        <w:tblpPr w:leftFromText="141" w:rightFromText="141" w:bottomFromText="160" w:vertAnchor="page" w:horzAnchor="margin" w:tblpXSpec="center" w:tblpY="1141"/>
        <w:tblW w:w="14294"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57" w:type="dxa"/>
          <w:left w:w="57" w:type="dxa"/>
          <w:bottom w:w="57" w:type="dxa"/>
          <w:right w:w="57" w:type="dxa"/>
        </w:tblCellMar>
        <w:tblLook w:val="0420" w:firstRow="1" w:lastRow="0" w:firstColumn="0" w:lastColumn="0" w:noHBand="0" w:noVBand="1"/>
      </w:tblPr>
      <w:tblGrid>
        <w:gridCol w:w="2245"/>
        <w:gridCol w:w="3402"/>
        <w:gridCol w:w="3686"/>
        <w:gridCol w:w="4961"/>
      </w:tblGrid>
      <w:tr w:rsidR="00E671F3" w14:paraId="0F8D3599" w14:textId="77777777" w:rsidTr="00B95C27">
        <w:trPr>
          <w:cantSplit/>
          <w:trHeight w:val="931"/>
          <w:tblHeader/>
        </w:trPr>
        <w:tc>
          <w:tcPr>
            <w:tcW w:w="14294" w:type="dxa"/>
            <w:gridSpan w:val="4"/>
            <w:shd w:val="clear" w:color="auto" w:fill="0C0E67"/>
            <w:tcMar>
              <w:top w:w="15" w:type="dxa"/>
              <w:left w:w="70" w:type="dxa"/>
              <w:bottom w:w="0" w:type="dxa"/>
              <w:right w:w="70" w:type="dxa"/>
            </w:tcMar>
            <w:vAlign w:val="center"/>
            <w:hideMark/>
          </w:tcPr>
          <w:p w14:paraId="16486C35" w14:textId="0F5EBD10" w:rsidR="00E671F3" w:rsidRPr="00D0663D" w:rsidRDefault="00E671F3" w:rsidP="00291525">
            <w:pPr>
              <w:spacing w:line="240" w:lineRule="auto"/>
              <w:ind w:left="194"/>
              <w:rPr>
                <w:b/>
                <w:bCs/>
                <w:color w:val="FFFFFF" w:themeColor="background1"/>
                <w:sz w:val="48"/>
                <w:szCs w:val="48"/>
              </w:rPr>
            </w:pPr>
            <w:r w:rsidRPr="00D0663D">
              <w:rPr>
                <w:noProof/>
                <w:sz w:val="48"/>
                <w:szCs w:val="48"/>
              </w:rPr>
              <w:lastRenderedPageBreak/>
              <w:drawing>
                <wp:anchor distT="0" distB="0" distL="114300" distR="114300" simplePos="0" relativeHeight="251680256" behindDoc="1" locked="0" layoutInCell="1" allowOverlap="1" wp14:anchorId="4CAE3F87" wp14:editId="53C80EBC">
                  <wp:simplePos x="8248650" y="787400"/>
                  <wp:positionH relativeFrom="margin">
                    <wp:align>right</wp:align>
                  </wp:positionH>
                  <wp:positionV relativeFrom="margin">
                    <wp:align>top</wp:align>
                  </wp:positionV>
                  <wp:extent cx="1590040" cy="642620"/>
                  <wp:effectExtent l="0" t="0" r="0" b="0"/>
                  <wp:wrapSquare wrapText="bothSides"/>
                  <wp:docPr id="1785175084"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4781" name="Imagen 2">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color w:val="FFFFFF" w:themeColor="background1"/>
                <w:sz w:val="48"/>
                <w:szCs w:val="48"/>
              </w:rPr>
              <w:t>M</w:t>
            </w:r>
            <w:r w:rsidRPr="00D0663D">
              <w:rPr>
                <w:b/>
                <w:bCs/>
                <w:color w:val="FFFFFF" w:themeColor="background1"/>
                <w:sz w:val="48"/>
                <w:szCs w:val="48"/>
              </w:rPr>
              <w:t xml:space="preserve">ódulo </w:t>
            </w:r>
            <w:r>
              <w:rPr>
                <w:b/>
                <w:bCs/>
                <w:color w:val="FFFFFF" w:themeColor="background1"/>
                <w:sz w:val="48"/>
                <w:szCs w:val="48"/>
              </w:rPr>
              <w:t>2</w:t>
            </w:r>
            <w:r w:rsidRPr="00D0663D">
              <w:rPr>
                <w:b/>
                <w:bCs/>
                <w:color w:val="FFFFFF" w:themeColor="background1"/>
                <w:sz w:val="48"/>
                <w:szCs w:val="48"/>
              </w:rPr>
              <w:t xml:space="preserve">: </w:t>
            </w:r>
            <w:r w:rsidR="00291525" w:rsidRPr="00291525">
              <w:t xml:space="preserve"> </w:t>
            </w:r>
            <w:r w:rsidR="00895D6E" w:rsidRPr="00895D6E">
              <w:rPr>
                <w:b/>
                <w:bCs/>
                <w:color w:val="FFFFFF" w:themeColor="background1"/>
                <w:sz w:val="48"/>
                <w:szCs w:val="48"/>
              </w:rPr>
              <w:t>Marco legal y fiscal para las industrias creativas</w:t>
            </w:r>
          </w:p>
          <w:p w14:paraId="736BF46F" w14:textId="77777777" w:rsidR="00E671F3" w:rsidRDefault="00E671F3" w:rsidP="00B95C27">
            <w:pPr>
              <w:spacing w:line="240" w:lineRule="auto"/>
              <w:ind w:firstLine="209"/>
              <w:rPr>
                <w:noProof/>
                <w:sz w:val="24"/>
                <w:szCs w:val="24"/>
              </w:rPr>
            </w:pPr>
          </w:p>
        </w:tc>
      </w:tr>
      <w:tr w:rsidR="00E671F3" w14:paraId="4064FC73" w14:textId="77777777" w:rsidTr="00B95C27">
        <w:trPr>
          <w:cantSplit/>
          <w:trHeight w:val="471"/>
          <w:tblHeader/>
        </w:trPr>
        <w:tc>
          <w:tcPr>
            <w:tcW w:w="14294" w:type="dxa"/>
            <w:gridSpan w:val="4"/>
            <w:shd w:val="clear" w:color="auto" w:fill="0C0E67"/>
            <w:tcMar>
              <w:top w:w="15" w:type="dxa"/>
              <w:left w:w="70" w:type="dxa"/>
              <w:bottom w:w="0" w:type="dxa"/>
              <w:right w:w="70" w:type="dxa"/>
            </w:tcMar>
            <w:vAlign w:val="center"/>
          </w:tcPr>
          <w:p w14:paraId="374DD805" w14:textId="7B4CEE33" w:rsidR="00E671F3" w:rsidRPr="00D0663D" w:rsidRDefault="00E671F3" w:rsidP="00B95C27">
            <w:pPr>
              <w:spacing w:line="240" w:lineRule="auto"/>
              <w:ind w:firstLine="209"/>
              <w:rPr>
                <w:noProof/>
                <w:sz w:val="28"/>
                <w:szCs w:val="28"/>
              </w:rPr>
            </w:pPr>
            <w:r w:rsidRPr="00D0663D">
              <w:rPr>
                <w:b/>
                <w:bCs/>
                <w:noProof/>
                <w:sz w:val="28"/>
                <w:szCs w:val="28"/>
              </w:rPr>
              <w:t>Duración</w:t>
            </w:r>
            <w:r w:rsidR="00516AE0">
              <w:rPr>
                <w:b/>
                <w:bCs/>
                <w:noProof/>
                <w:sz w:val="28"/>
                <w:szCs w:val="28"/>
              </w:rPr>
              <w:t xml:space="preserve"> del módulo</w:t>
            </w:r>
            <w:r w:rsidRPr="00D0663D">
              <w:rPr>
                <w:b/>
                <w:bCs/>
                <w:noProof/>
                <w:sz w:val="28"/>
                <w:szCs w:val="28"/>
              </w:rPr>
              <w:t>:</w:t>
            </w:r>
            <w:r w:rsidRPr="00D0663D">
              <w:rPr>
                <w:noProof/>
                <w:sz w:val="28"/>
                <w:szCs w:val="28"/>
              </w:rPr>
              <w:t xml:space="preserve"> </w:t>
            </w:r>
            <w:r w:rsidR="00100CB7">
              <w:rPr>
                <w:noProof/>
                <w:sz w:val="28"/>
                <w:szCs w:val="28"/>
              </w:rPr>
              <w:t>1</w:t>
            </w:r>
            <w:r w:rsidR="00895D6E">
              <w:rPr>
                <w:noProof/>
                <w:sz w:val="28"/>
                <w:szCs w:val="28"/>
              </w:rPr>
              <w:t>8</w:t>
            </w:r>
            <w:r w:rsidRPr="00D0663D">
              <w:rPr>
                <w:noProof/>
                <w:sz w:val="28"/>
                <w:szCs w:val="28"/>
              </w:rPr>
              <w:t xml:space="preserve"> horas teórico prácticas.</w:t>
            </w:r>
          </w:p>
        </w:tc>
      </w:tr>
      <w:tr w:rsidR="00E671F3" w14:paraId="2F958ACC" w14:textId="77777777" w:rsidTr="00895D6E">
        <w:trPr>
          <w:cantSplit/>
          <w:trHeight w:val="754"/>
          <w:tblHeader/>
        </w:trPr>
        <w:tc>
          <w:tcPr>
            <w:tcW w:w="2245" w:type="dxa"/>
            <w:shd w:val="clear" w:color="auto" w:fill="1C4564"/>
            <w:tcMar>
              <w:top w:w="15" w:type="dxa"/>
              <w:left w:w="70" w:type="dxa"/>
              <w:bottom w:w="0" w:type="dxa"/>
              <w:right w:w="70" w:type="dxa"/>
            </w:tcMar>
            <w:vAlign w:val="center"/>
          </w:tcPr>
          <w:p w14:paraId="7D35B04D" w14:textId="77777777" w:rsidR="00E671F3" w:rsidRPr="00751BEA" w:rsidRDefault="00E671F3" w:rsidP="009C5B33">
            <w:pPr>
              <w:ind w:right="-5"/>
              <w:jc w:val="center"/>
              <w:rPr>
                <w:b/>
                <w:bCs/>
                <w:color w:val="FFFFFF" w:themeColor="background1"/>
                <w:sz w:val="28"/>
                <w:szCs w:val="28"/>
                <w:lang w:val="es-MX"/>
              </w:rPr>
            </w:pPr>
            <w:r w:rsidRPr="00751BEA">
              <w:rPr>
                <w:b/>
                <w:bCs/>
                <w:color w:val="FFFFFF" w:themeColor="background1"/>
                <w:sz w:val="28"/>
                <w:szCs w:val="28"/>
                <w:lang w:val="es-MX"/>
              </w:rPr>
              <w:t>Unidad didáctica</w:t>
            </w:r>
          </w:p>
        </w:tc>
        <w:tc>
          <w:tcPr>
            <w:tcW w:w="3402" w:type="dxa"/>
            <w:shd w:val="clear" w:color="auto" w:fill="1C4564"/>
            <w:tcMar>
              <w:top w:w="15" w:type="dxa"/>
              <w:left w:w="70" w:type="dxa"/>
              <w:bottom w:w="0" w:type="dxa"/>
              <w:right w:w="70" w:type="dxa"/>
            </w:tcMar>
            <w:vAlign w:val="center"/>
          </w:tcPr>
          <w:p w14:paraId="0FB962BA" w14:textId="77777777" w:rsidR="00E671F3" w:rsidRPr="00751BEA" w:rsidRDefault="00E671F3" w:rsidP="009C5B33">
            <w:pPr>
              <w:ind w:right="-75"/>
              <w:jc w:val="center"/>
              <w:rPr>
                <w:b/>
                <w:bCs/>
                <w:color w:val="FFFFFF" w:themeColor="background1"/>
                <w:sz w:val="28"/>
                <w:szCs w:val="28"/>
                <w:lang w:val="es-MX"/>
              </w:rPr>
            </w:pPr>
            <w:r w:rsidRPr="00751BEA">
              <w:rPr>
                <w:b/>
                <w:bCs/>
                <w:color w:val="FFFFFF" w:themeColor="background1"/>
                <w:sz w:val="28"/>
                <w:szCs w:val="28"/>
                <w:lang w:val="es-MX"/>
              </w:rPr>
              <w:t>Objetivo de aprendizaje</w:t>
            </w:r>
          </w:p>
        </w:tc>
        <w:tc>
          <w:tcPr>
            <w:tcW w:w="3686" w:type="dxa"/>
            <w:shd w:val="clear" w:color="auto" w:fill="1C4564"/>
            <w:vAlign w:val="center"/>
          </w:tcPr>
          <w:p w14:paraId="560D2AA6" w14:textId="77777777" w:rsidR="00E671F3" w:rsidRPr="00751BEA" w:rsidRDefault="00E671F3" w:rsidP="009C5B33">
            <w:pPr>
              <w:ind w:right="-56"/>
              <w:jc w:val="center"/>
              <w:rPr>
                <w:b/>
                <w:bCs/>
                <w:color w:val="FFFFFF" w:themeColor="background1"/>
                <w:sz w:val="28"/>
                <w:szCs w:val="28"/>
                <w:lang w:val="es-MX"/>
              </w:rPr>
            </w:pPr>
            <w:r w:rsidRPr="00751BEA">
              <w:rPr>
                <w:b/>
                <w:bCs/>
                <w:color w:val="FFFFFF" w:themeColor="background1"/>
                <w:sz w:val="28"/>
                <w:szCs w:val="28"/>
                <w:lang w:val="es-MX"/>
              </w:rPr>
              <w:t>Criterio de desempeño y/o evaluación</w:t>
            </w:r>
          </w:p>
        </w:tc>
        <w:tc>
          <w:tcPr>
            <w:tcW w:w="4961" w:type="dxa"/>
            <w:shd w:val="clear" w:color="auto" w:fill="1C4564"/>
            <w:vAlign w:val="center"/>
          </w:tcPr>
          <w:p w14:paraId="5229FB2B" w14:textId="77777777" w:rsidR="00E671F3" w:rsidRPr="00751BEA" w:rsidRDefault="00E671F3" w:rsidP="009C5B33">
            <w:pPr>
              <w:pStyle w:val="Prrafodelista"/>
              <w:ind w:left="0"/>
              <w:jc w:val="center"/>
              <w:rPr>
                <w:b/>
                <w:bCs/>
                <w:color w:val="FFFFFF" w:themeColor="background1"/>
                <w:sz w:val="28"/>
                <w:szCs w:val="28"/>
                <w:lang w:val="es-MX"/>
              </w:rPr>
            </w:pPr>
            <w:r w:rsidRPr="00751BEA">
              <w:rPr>
                <w:b/>
                <w:bCs/>
                <w:color w:val="FFFFFF" w:themeColor="background1"/>
                <w:sz w:val="28"/>
                <w:szCs w:val="28"/>
                <w:lang w:val="es-MX"/>
              </w:rPr>
              <w:t>Contenido sugerido</w:t>
            </w:r>
          </w:p>
        </w:tc>
      </w:tr>
      <w:tr w:rsidR="00E671F3" w14:paraId="35FD3272" w14:textId="77777777" w:rsidTr="00895D6E">
        <w:trPr>
          <w:cantSplit/>
          <w:trHeight w:val="1335"/>
        </w:trPr>
        <w:tc>
          <w:tcPr>
            <w:tcW w:w="2245" w:type="dxa"/>
            <w:shd w:val="clear" w:color="auto" w:fill="D9D9D9" w:themeFill="background1" w:themeFillShade="D9"/>
            <w:tcMar>
              <w:top w:w="170" w:type="dxa"/>
              <w:left w:w="170" w:type="dxa"/>
              <w:bottom w:w="170" w:type="dxa"/>
              <w:right w:w="170" w:type="dxa"/>
            </w:tcMar>
            <w:vAlign w:val="center"/>
          </w:tcPr>
          <w:p w14:paraId="20DCF7F9" w14:textId="77777777" w:rsidR="00100CB7" w:rsidRDefault="00100CB7" w:rsidP="00100CB7">
            <w:pPr>
              <w:pStyle w:val="Prrafodelista"/>
              <w:spacing w:line="256" w:lineRule="auto"/>
              <w:ind w:left="0"/>
              <w:rPr>
                <w:rFonts w:cstheme="minorHAnsi"/>
                <w:b/>
                <w:bCs/>
                <w:sz w:val="24"/>
                <w:szCs w:val="24"/>
              </w:rPr>
            </w:pPr>
            <w:r>
              <w:rPr>
                <w:rFonts w:cstheme="minorHAnsi"/>
                <w:b/>
                <w:bCs/>
                <w:sz w:val="24"/>
                <w:szCs w:val="24"/>
              </w:rPr>
              <w:t>UD 2.1</w:t>
            </w:r>
          </w:p>
          <w:p w14:paraId="16FA7659" w14:textId="2853E1D5" w:rsidR="00E671F3" w:rsidRPr="00E33D1B" w:rsidRDefault="00895D6E" w:rsidP="00100CB7">
            <w:pPr>
              <w:pStyle w:val="Prrafodelista"/>
              <w:spacing w:line="256" w:lineRule="auto"/>
              <w:ind w:left="0"/>
              <w:rPr>
                <w:sz w:val="24"/>
                <w:szCs w:val="24"/>
              </w:rPr>
            </w:pPr>
            <w:r w:rsidRPr="00895D6E">
              <w:rPr>
                <w:rFonts w:cstheme="minorHAnsi"/>
                <w:sz w:val="24"/>
                <w:szCs w:val="24"/>
              </w:rPr>
              <w:t xml:space="preserve">Formas jurídicas y </w:t>
            </w:r>
            <w:r>
              <w:rPr>
                <w:rFonts w:cstheme="minorHAnsi"/>
                <w:sz w:val="24"/>
                <w:szCs w:val="24"/>
              </w:rPr>
              <w:t>r</w:t>
            </w:r>
            <w:r w:rsidRPr="00895D6E">
              <w:rPr>
                <w:rFonts w:cstheme="minorHAnsi"/>
                <w:sz w:val="24"/>
                <w:szCs w:val="24"/>
              </w:rPr>
              <w:t>esponsabilidades legales (Cápsula integrada)</w:t>
            </w:r>
          </w:p>
        </w:tc>
        <w:tc>
          <w:tcPr>
            <w:tcW w:w="3402" w:type="dxa"/>
            <w:shd w:val="clear" w:color="auto" w:fill="D9D9D9" w:themeFill="background1" w:themeFillShade="D9"/>
            <w:tcMar>
              <w:top w:w="170" w:type="dxa"/>
              <w:left w:w="170" w:type="dxa"/>
              <w:bottom w:w="170" w:type="dxa"/>
              <w:right w:w="170" w:type="dxa"/>
            </w:tcMar>
            <w:vAlign w:val="center"/>
          </w:tcPr>
          <w:p w14:paraId="219AFDB0" w14:textId="2A80C50C" w:rsidR="00E671F3" w:rsidRPr="00E33D1B" w:rsidRDefault="00895D6E" w:rsidP="00B95C27">
            <w:pPr>
              <w:ind w:right="355"/>
              <w:rPr>
                <w:sz w:val="24"/>
                <w:szCs w:val="24"/>
              </w:rPr>
            </w:pPr>
            <w:r w:rsidRPr="00895D6E">
              <w:rPr>
                <w:sz w:val="24"/>
                <w:szCs w:val="24"/>
              </w:rPr>
              <w:t>Analizar formas jurídicas y sus implicancias fiscales y laborales. Conocer los beneficios legales.</w:t>
            </w:r>
          </w:p>
        </w:tc>
        <w:tc>
          <w:tcPr>
            <w:tcW w:w="3686" w:type="dxa"/>
            <w:shd w:val="clear" w:color="auto" w:fill="D9D9D9" w:themeFill="background1" w:themeFillShade="D9"/>
            <w:tcMar>
              <w:top w:w="170" w:type="dxa"/>
              <w:left w:w="170" w:type="dxa"/>
              <w:bottom w:w="170" w:type="dxa"/>
              <w:right w:w="170" w:type="dxa"/>
            </w:tcMar>
            <w:vAlign w:val="center"/>
          </w:tcPr>
          <w:p w14:paraId="5C5A2979" w14:textId="53904408" w:rsidR="00E671F3" w:rsidRPr="00895D6E" w:rsidRDefault="00895D6E" w:rsidP="00895D6E">
            <w:pPr>
              <w:rPr>
                <w:color w:val="404040" w:themeColor="text1" w:themeTint="BF"/>
                <w:sz w:val="24"/>
                <w:szCs w:val="24"/>
                <w:lang w:val="es-MX"/>
              </w:rPr>
            </w:pPr>
            <w:r w:rsidRPr="00895D6E">
              <w:rPr>
                <w:sz w:val="24"/>
                <w:szCs w:val="24"/>
              </w:rPr>
              <w:t>Elabora una propuesta legal y tributaria adecuada al proyecto.</w:t>
            </w:r>
          </w:p>
        </w:tc>
        <w:tc>
          <w:tcPr>
            <w:tcW w:w="4961" w:type="dxa"/>
            <w:shd w:val="clear" w:color="auto" w:fill="D9D9D9" w:themeFill="background1" w:themeFillShade="D9"/>
            <w:tcMar>
              <w:top w:w="170" w:type="dxa"/>
              <w:left w:w="170" w:type="dxa"/>
              <w:bottom w:w="170" w:type="dxa"/>
              <w:right w:w="170" w:type="dxa"/>
            </w:tcMar>
            <w:vAlign w:val="center"/>
          </w:tcPr>
          <w:p w14:paraId="295A3D23" w14:textId="77777777" w:rsidR="00895D6E" w:rsidRDefault="00895D6E" w:rsidP="00734DBD">
            <w:pPr>
              <w:pStyle w:val="Prrafodelista"/>
              <w:numPr>
                <w:ilvl w:val="0"/>
                <w:numId w:val="20"/>
              </w:numPr>
              <w:ind w:left="399"/>
              <w:rPr>
                <w:sz w:val="24"/>
                <w:szCs w:val="24"/>
              </w:rPr>
            </w:pPr>
            <w:r w:rsidRPr="00895D6E">
              <w:rPr>
                <w:sz w:val="24"/>
                <w:szCs w:val="24"/>
              </w:rPr>
              <w:t xml:space="preserve">Normativa para cada sector. </w:t>
            </w:r>
          </w:p>
          <w:p w14:paraId="42D323E8" w14:textId="77777777" w:rsidR="00895D6E" w:rsidRDefault="00895D6E" w:rsidP="00734DBD">
            <w:pPr>
              <w:pStyle w:val="Prrafodelista"/>
              <w:numPr>
                <w:ilvl w:val="0"/>
                <w:numId w:val="20"/>
              </w:numPr>
              <w:ind w:left="399"/>
              <w:rPr>
                <w:sz w:val="24"/>
                <w:szCs w:val="24"/>
              </w:rPr>
            </w:pPr>
            <w:r w:rsidRPr="00895D6E">
              <w:rPr>
                <w:sz w:val="24"/>
                <w:szCs w:val="24"/>
              </w:rPr>
              <w:t xml:space="preserve">Permisos de trabajo. </w:t>
            </w:r>
          </w:p>
          <w:p w14:paraId="45A4139D" w14:textId="77777777" w:rsidR="00734DBD" w:rsidRDefault="00895D6E" w:rsidP="00734DBD">
            <w:pPr>
              <w:pStyle w:val="Prrafodelista"/>
              <w:numPr>
                <w:ilvl w:val="0"/>
                <w:numId w:val="20"/>
              </w:numPr>
              <w:ind w:left="399"/>
              <w:rPr>
                <w:sz w:val="24"/>
                <w:szCs w:val="24"/>
              </w:rPr>
            </w:pPr>
            <w:r w:rsidRPr="00895D6E">
              <w:rPr>
                <w:sz w:val="24"/>
                <w:szCs w:val="24"/>
              </w:rPr>
              <w:t>Tipos de empresas</w:t>
            </w:r>
            <w:r w:rsidR="00734DBD">
              <w:rPr>
                <w:sz w:val="24"/>
                <w:szCs w:val="24"/>
              </w:rPr>
              <w:t>.</w:t>
            </w:r>
          </w:p>
          <w:p w14:paraId="487B54AE" w14:textId="77777777" w:rsidR="00734DBD" w:rsidRDefault="00734DBD" w:rsidP="00734DBD">
            <w:pPr>
              <w:pStyle w:val="Prrafodelista"/>
              <w:numPr>
                <w:ilvl w:val="0"/>
                <w:numId w:val="20"/>
              </w:numPr>
              <w:ind w:left="399"/>
              <w:rPr>
                <w:sz w:val="24"/>
                <w:szCs w:val="24"/>
              </w:rPr>
            </w:pPr>
            <w:r>
              <w:rPr>
                <w:sz w:val="24"/>
                <w:szCs w:val="24"/>
              </w:rPr>
              <w:t>D</w:t>
            </w:r>
            <w:r w:rsidR="00895D6E" w:rsidRPr="00895D6E">
              <w:rPr>
                <w:sz w:val="24"/>
                <w:szCs w:val="24"/>
              </w:rPr>
              <w:t>eberes laborales</w:t>
            </w:r>
            <w:r>
              <w:rPr>
                <w:sz w:val="24"/>
                <w:szCs w:val="24"/>
              </w:rPr>
              <w:t>.</w:t>
            </w:r>
          </w:p>
          <w:p w14:paraId="72A7536A" w14:textId="77777777" w:rsidR="00734DBD" w:rsidRDefault="00734DBD" w:rsidP="00734DBD">
            <w:pPr>
              <w:pStyle w:val="Prrafodelista"/>
              <w:numPr>
                <w:ilvl w:val="0"/>
                <w:numId w:val="20"/>
              </w:numPr>
              <w:ind w:left="399"/>
              <w:rPr>
                <w:sz w:val="24"/>
                <w:szCs w:val="24"/>
              </w:rPr>
            </w:pPr>
            <w:r>
              <w:rPr>
                <w:sz w:val="24"/>
                <w:szCs w:val="24"/>
              </w:rPr>
              <w:t>Se</w:t>
            </w:r>
            <w:r w:rsidR="00895D6E" w:rsidRPr="00895D6E">
              <w:rPr>
                <w:sz w:val="24"/>
                <w:szCs w:val="24"/>
              </w:rPr>
              <w:t>guridad social</w:t>
            </w:r>
            <w:r>
              <w:rPr>
                <w:sz w:val="24"/>
                <w:szCs w:val="24"/>
              </w:rPr>
              <w:t>.</w:t>
            </w:r>
          </w:p>
          <w:p w14:paraId="158F5003" w14:textId="194DC7B6" w:rsidR="00E671F3" w:rsidRPr="00895D6E" w:rsidRDefault="00734DBD" w:rsidP="00734DBD">
            <w:pPr>
              <w:pStyle w:val="Prrafodelista"/>
              <w:numPr>
                <w:ilvl w:val="0"/>
                <w:numId w:val="20"/>
              </w:numPr>
              <w:ind w:left="399"/>
              <w:rPr>
                <w:sz w:val="24"/>
                <w:szCs w:val="24"/>
              </w:rPr>
            </w:pPr>
            <w:r>
              <w:rPr>
                <w:sz w:val="24"/>
                <w:szCs w:val="24"/>
              </w:rPr>
              <w:t>C</w:t>
            </w:r>
            <w:r w:rsidR="00895D6E" w:rsidRPr="00895D6E">
              <w:rPr>
                <w:sz w:val="24"/>
                <w:szCs w:val="24"/>
              </w:rPr>
              <w:t>ontratos.</w:t>
            </w:r>
          </w:p>
        </w:tc>
      </w:tr>
      <w:tr w:rsidR="00895D6E" w14:paraId="3BEC375A" w14:textId="77777777" w:rsidTr="00895D6E">
        <w:trPr>
          <w:cantSplit/>
          <w:trHeight w:val="1335"/>
        </w:trPr>
        <w:tc>
          <w:tcPr>
            <w:tcW w:w="2245" w:type="dxa"/>
            <w:shd w:val="clear" w:color="auto" w:fill="D9D9D9" w:themeFill="background1" w:themeFillShade="D9"/>
            <w:tcMar>
              <w:top w:w="170" w:type="dxa"/>
              <w:left w:w="170" w:type="dxa"/>
              <w:bottom w:w="170" w:type="dxa"/>
              <w:right w:w="170" w:type="dxa"/>
            </w:tcMar>
            <w:vAlign w:val="center"/>
          </w:tcPr>
          <w:p w14:paraId="72F383DD" w14:textId="77777777" w:rsidR="00895D6E" w:rsidRDefault="00895D6E" w:rsidP="00100CB7">
            <w:pPr>
              <w:pStyle w:val="Prrafodelista"/>
              <w:spacing w:line="256" w:lineRule="auto"/>
              <w:ind w:left="0"/>
              <w:rPr>
                <w:rFonts w:cstheme="minorHAnsi"/>
                <w:b/>
                <w:bCs/>
                <w:sz w:val="24"/>
                <w:szCs w:val="24"/>
              </w:rPr>
            </w:pPr>
            <w:r>
              <w:rPr>
                <w:rFonts w:cstheme="minorHAnsi"/>
                <w:b/>
                <w:bCs/>
                <w:sz w:val="24"/>
                <w:szCs w:val="24"/>
              </w:rPr>
              <w:t>UD 2.2</w:t>
            </w:r>
          </w:p>
          <w:p w14:paraId="41391FA6" w14:textId="389C1A76" w:rsidR="00895D6E" w:rsidRPr="00895D6E" w:rsidRDefault="00895D6E" w:rsidP="00100CB7">
            <w:pPr>
              <w:pStyle w:val="Prrafodelista"/>
              <w:spacing w:line="256" w:lineRule="auto"/>
              <w:ind w:left="0"/>
              <w:rPr>
                <w:rFonts w:cstheme="minorHAnsi"/>
                <w:sz w:val="24"/>
                <w:szCs w:val="24"/>
              </w:rPr>
            </w:pPr>
            <w:r w:rsidRPr="00895D6E">
              <w:rPr>
                <w:rFonts w:cstheme="minorHAnsi"/>
                <w:sz w:val="24"/>
                <w:szCs w:val="24"/>
              </w:rPr>
              <w:t>Obligaciones tributarias y beneficios fiscales (Cápsula integrada)</w:t>
            </w:r>
          </w:p>
        </w:tc>
        <w:tc>
          <w:tcPr>
            <w:tcW w:w="3402" w:type="dxa"/>
            <w:shd w:val="clear" w:color="auto" w:fill="D9D9D9" w:themeFill="background1" w:themeFillShade="D9"/>
            <w:tcMar>
              <w:top w:w="170" w:type="dxa"/>
              <w:left w:w="170" w:type="dxa"/>
              <w:bottom w:w="170" w:type="dxa"/>
              <w:right w:w="170" w:type="dxa"/>
            </w:tcMar>
            <w:vAlign w:val="center"/>
          </w:tcPr>
          <w:p w14:paraId="477FFDE5" w14:textId="69039EC9" w:rsidR="00895D6E" w:rsidRPr="00291525" w:rsidRDefault="00895D6E" w:rsidP="00B95C27">
            <w:pPr>
              <w:ind w:right="355"/>
              <w:rPr>
                <w:rFonts w:cstheme="minorHAnsi"/>
                <w:sz w:val="24"/>
                <w:szCs w:val="24"/>
              </w:rPr>
            </w:pPr>
            <w:r w:rsidRPr="00895D6E">
              <w:rPr>
                <w:rFonts w:cstheme="minorHAnsi"/>
                <w:sz w:val="24"/>
                <w:szCs w:val="24"/>
              </w:rPr>
              <w:t>Interpretar obligaciones y beneficios fiscales aplicables al sector</w:t>
            </w:r>
            <w:r>
              <w:rPr>
                <w:rFonts w:cstheme="minorHAnsi"/>
                <w:sz w:val="24"/>
                <w:szCs w:val="24"/>
              </w:rPr>
              <w:t>.</w:t>
            </w:r>
          </w:p>
        </w:tc>
        <w:tc>
          <w:tcPr>
            <w:tcW w:w="3686" w:type="dxa"/>
            <w:shd w:val="clear" w:color="auto" w:fill="D9D9D9" w:themeFill="background1" w:themeFillShade="D9"/>
            <w:tcMar>
              <w:top w:w="170" w:type="dxa"/>
              <w:left w:w="170" w:type="dxa"/>
              <w:bottom w:w="170" w:type="dxa"/>
              <w:right w:w="170" w:type="dxa"/>
            </w:tcMar>
            <w:vAlign w:val="center"/>
          </w:tcPr>
          <w:p w14:paraId="143C04D3" w14:textId="65D5AE32" w:rsidR="00895D6E" w:rsidRPr="00895D6E" w:rsidRDefault="00895D6E" w:rsidP="00895D6E">
            <w:pPr>
              <w:rPr>
                <w:rFonts w:cstheme="minorHAnsi"/>
                <w:color w:val="404040" w:themeColor="text1" w:themeTint="BF"/>
                <w:sz w:val="24"/>
                <w:szCs w:val="24"/>
              </w:rPr>
            </w:pPr>
            <w:r w:rsidRPr="00895D6E">
              <w:rPr>
                <w:sz w:val="24"/>
                <w:szCs w:val="24"/>
              </w:rPr>
              <w:t>Compara escenarios tributarios y aplica herramientas de gestión.</w:t>
            </w:r>
          </w:p>
        </w:tc>
        <w:tc>
          <w:tcPr>
            <w:tcW w:w="4961" w:type="dxa"/>
            <w:shd w:val="clear" w:color="auto" w:fill="D9D9D9" w:themeFill="background1" w:themeFillShade="D9"/>
            <w:tcMar>
              <w:top w:w="170" w:type="dxa"/>
              <w:left w:w="170" w:type="dxa"/>
              <w:bottom w:w="170" w:type="dxa"/>
              <w:right w:w="170" w:type="dxa"/>
            </w:tcMar>
            <w:vAlign w:val="center"/>
          </w:tcPr>
          <w:p w14:paraId="3DFC1362" w14:textId="77777777" w:rsidR="00734DBD" w:rsidRPr="00734DBD" w:rsidRDefault="00895D6E" w:rsidP="00734DBD">
            <w:pPr>
              <w:pStyle w:val="Prrafodelista"/>
              <w:numPr>
                <w:ilvl w:val="0"/>
                <w:numId w:val="24"/>
              </w:numPr>
              <w:ind w:left="399"/>
              <w:rPr>
                <w:rFonts w:cstheme="minorHAnsi"/>
                <w:color w:val="404040" w:themeColor="text1" w:themeTint="BF"/>
                <w:sz w:val="24"/>
                <w:szCs w:val="24"/>
              </w:rPr>
            </w:pPr>
            <w:r w:rsidRPr="00734DBD">
              <w:rPr>
                <w:sz w:val="24"/>
                <w:szCs w:val="24"/>
              </w:rPr>
              <w:t>Impuestos</w:t>
            </w:r>
            <w:r w:rsidR="00734DBD">
              <w:rPr>
                <w:sz w:val="24"/>
                <w:szCs w:val="24"/>
              </w:rPr>
              <w:t>.</w:t>
            </w:r>
          </w:p>
          <w:p w14:paraId="51752D7E" w14:textId="77777777" w:rsidR="00734DBD" w:rsidRPr="00734DBD" w:rsidRDefault="00734DBD" w:rsidP="00734DBD">
            <w:pPr>
              <w:pStyle w:val="Prrafodelista"/>
              <w:numPr>
                <w:ilvl w:val="0"/>
                <w:numId w:val="24"/>
              </w:numPr>
              <w:ind w:left="399"/>
              <w:rPr>
                <w:rFonts w:cstheme="minorHAnsi"/>
                <w:color w:val="404040" w:themeColor="text1" w:themeTint="BF"/>
                <w:sz w:val="24"/>
                <w:szCs w:val="24"/>
              </w:rPr>
            </w:pPr>
            <w:r>
              <w:rPr>
                <w:sz w:val="24"/>
                <w:szCs w:val="24"/>
              </w:rPr>
              <w:t>R</w:t>
            </w:r>
            <w:r w:rsidR="00895D6E" w:rsidRPr="00734DBD">
              <w:rPr>
                <w:sz w:val="24"/>
                <w:szCs w:val="24"/>
              </w:rPr>
              <w:t>egímenes simplificados</w:t>
            </w:r>
            <w:r>
              <w:rPr>
                <w:sz w:val="24"/>
                <w:szCs w:val="24"/>
              </w:rPr>
              <w:t>.</w:t>
            </w:r>
          </w:p>
          <w:p w14:paraId="1A199B1D" w14:textId="77777777" w:rsidR="00734DBD" w:rsidRPr="00734DBD" w:rsidRDefault="00734DBD" w:rsidP="00734DBD">
            <w:pPr>
              <w:pStyle w:val="Prrafodelista"/>
              <w:numPr>
                <w:ilvl w:val="0"/>
                <w:numId w:val="24"/>
              </w:numPr>
              <w:ind w:left="399"/>
              <w:rPr>
                <w:rFonts w:cstheme="minorHAnsi"/>
                <w:color w:val="404040" w:themeColor="text1" w:themeTint="BF"/>
                <w:sz w:val="24"/>
                <w:szCs w:val="24"/>
              </w:rPr>
            </w:pPr>
            <w:r>
              <w:rPr>
                <w:sz w:val="24"/>
                <w:szCs w:val="24"/>
              </w:rPr>
              <w:t>Re</w:t>
            </w:r>
            <w:r w:rsidR="00895D6E" w:rsidRPr="00734DBD">
              <w:rPr>
                <w:sz w:val="24"/>
                <w:szCs w:val="24"/>
              </w:rPr>
              <w:t>tenciones</w:t>
            </w:r>
            <w:r>
              <w:rPr>
                <w:sz w:val="24"/>
                <w:szCs w:val="24"/>
              </w:rPr>
              <w:t>.</w:t>
            </w:r>
          </w:p>
          <w:p w14:paraId="219BA37A" w14:textId="77777777" w:rsidR="00734DBD" w:rsidRPr="00734DBD" w:rsidRDefault="00734DBD" w:rsidP="00734DBD">
            <w:pPr>
              <w:pStyle w:val="Prrafodelista"/>
              <w:numPr>
                <w:ilvl w:val="0"/>
                <w:numId w:val="24"/>
              </w:numPr>
              <w:ind w:left="399"/>
              <w:rPr>
                <w:rFonts w:cstheme="minorHAnsi"/>
                <w:color w:val="404040" w:themeColor="text1" w:themeTint="BF"/>
                <w:sz w:val="24"/>
                <w:szCs w:val="24"/>
              </w:rPr>
            </w:pPr>
            <w:r>
              <w:rPr>
                <w:sz w:val="24"/>
                <w:szCs w:val="24"/>
              </w:rPr>
              <w:t>B</w:t>
            </w:r>
            <w:r w:rsidR="00895D6E" w:rsidRPr="00734DBD">
              <w:rPr>
                <w:sz w:val="24"/>
                <w:szCs w:val="24"/>
              </w:rPr>
              <w:t>eneficios</w:t>
            </w:r>
            <w:r>
              <w:rPr>
                <w:sz w:val="24"/>
                <w:szCs w:val="24"/>
              </w:rPr>
              <w:t>.</w:t>
            </w:r>
          </w:p>
          <w:p w14:paraId="5D91C2D4" w14:textId="6ADB4BE5" w:rsidR="00895D6E" w:rsidRPr="00734DBD" w:rsidRDefault="00734DBD" w:rsidP="00734DBD">
            <w:pPr>
              <w:pStyle w:val="Prrafodelista"/>
              <w:numPr>
                <w:ilvl w:val="0"/>
                <w:numId w:val="24"/>
              </w:numPr>
              <w:ind w:left="399"/>
              <w:rPr>
                <w:rFonts w:cstheme="minorHAnsi"/>
                <w:color w:val="404040" w:themeColor="text1" w:themeTint="BF"/>
                <w:sz w:val="24"/>
                <w:szCs w:val="24"/>
              </w:rPr>
            </w:pPr>
            <w:r>
              <w:rPr>
                <w:sz w:val="24"/>
                <w:szCs w:val="24"/>
              </w:rPr>
              <w:t>F</w:t>
            </w:r>
            <w:r w:rsidR="00895D6E" w:rsidRPr="00734DBD">
              <w:rPr>
                <w:sz w:val="24"/>
                <w:szCs w:val="24"/>
              </w:rPr>
              <w:t>acturación digital.</w:t>
            </w:r>
          </w:p>
        </w:tc>
      </w:tr>
    </w:tbl>
    <w:p w14:paraId="075C853E" w14:textId="6287ECFA" w:rsidR="00303F5D" w:rsidRDefault="00303F5D" w:rsidP="001837F4"/>
    <w:tbl>
      <w:tblPr>
        <w:tblpPr w:leftFromText="141" w:rightFromText="141" w:bottomFromText="160" w:vertAnchor="page" w:horzAnchor="margin" w:tblpXSpec="center" w:tblpY="1141"/>
        <w:tblW w:w="14600"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57" w:type="dxa"/>
          <w:left w:w="57" w:type="dxa"/>
          <w:bottom w:w="57" w:type="dxa"/>
          <w:right w:w="57" w:type="dxa"/>
        </w:tblCellMar>
        <w:tblLook w:val="0420" w:firstRow="1" w:lastRow="0" w:firstColumn="0" w:lastColumn="0" w:noHBand="0" w:noVBand="1"/>
      </w:tblPr>
      <w:tblGrid>
        <w:gridCol w:w="2387"/>
        <w:gridCol w:w="3425"/>
        <w:gridCol w:w="3685"/>
        <w:gridCol w:w="5103"/>
      </w:tblGrid>
      <w:tr w:rsidR="00303F5D" w14:paraId="71432F14" w14:textId="77777777" w:rsidTr="009C5B33">
        <w:trPr>
          <w:cantSplit/>
          <w:trHeight w:val="931"/>
          <w:tblHeader/>
        </w:trPr>
        <w:tc>
          <w:tcPr>
            <w:tcW w:w="14600" w:type="dxa"/>
            <w:gridSpan w:val="4"/>
            <w:shd w:val="clear" w:color="auto" w:fill="0C0E67"/>
            <w:tcMar>
              <w:top w:w="15" w:type="dxa"/>
              <w:left w:w="70" w:type="dxa"/>
              <w:bottom w:w="0" w:type="dxa"/>
              <w:right w:w="70" w:type="dxa"/>
            </w:tcMar>
            <w:vAlign w:val="center"/>
            <w:hideMark/>
          </w:tcPr>
          <w:p w14:paraId="697E2CC8" w14:textId="028DD350" w:rsidR="00F02929" w:rsidRPr="00D0663D" w:rsidRDefault="00303F5D" w:rsidP="00291525">
            <w:pPr>
              <w:spacing w:line="240" w:lineRule="auto"/>
              <w:ind w:left="336"/>
              <w:rPr>
                <w:b/>
                <w:bCs/>
                <w:color w:val="FFFFFF" w:themeColor="background1"/>
                <w:sz w:val="48"/>
                <w:szCs w:val="48"/>
              </w:rPr>
            </w:pPr>
            <w:r w:rsidRPr="00D0663D">
              <w:rPr>
                <w:noProof/>
                <w:sz w:val="48"/>
                <w:szCs w:val="48"/>
              </w:rPr>
              <w:lastRenderedPageBreak/>
              <w:drawing>
                <wp:anchor distT="0" distB="0" distL="114300" distR="114300" simplePos="0" relativeHeight="251682304" behindDoc="1" locked="0" layoutInCell="1" allowOverlap="1" wp14:anchorId="56815733" wp14:editId="3AFB1E51">
                  <wp:simplePos x="8248650" y="787400"/>
                  <wp:positionH relativeFrom="margin">
                    <wp:align>right</wp:align>
                  </wp:positionH>
                  <wp:positionV relativeFrom="margin">
                    <wp:align>top</wp:align>
                  </wp:positionV>
                  <wp:extent cx="1590040" cy="642620"/>
                  <wp:effectExtent l="0" t="0" r="0" b="0"/>
                  <wp:wrapSquare wrapText="bothSides"/>
                  <wp:docPr id="1155010450"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4781" name="Imagen 2">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color w:val="FFFFFF" w:themeColor="background1"/>
                <w:sz w:val="48"/>
                <w:szCs w:val="48"/>
              </w:rPr>
              <w:t>M</w:t>
            </w:r>
            <w:r w:rsidRPr="00D0663D">
              <w:rPr>
                <w:b/>
                <w:bCs/>
                <w:color w:val="FFFFFF" w:themeColor="background1"/>
                <w:sz w:val="48"/>
                <w:szCs w:val="48"/>
              </w:rPr>
              <w:t xml:space="preserve">ódulo </w:t>
            </w:r>
            <w:r>
              <w:rPr>
                <w:b/>
                <w:bCs/>
                <w:color w:val="FFFFFF" w:themeColor="background1"/>
                <w:sz w:val="48"/>
                <w:szCs w:val="48"/>
              </w:rPr>
              <w:t>3</w:t>
            </w:r>
            <w:r w:rsidRPr="00D0663D">
              <w:rPr>
                <w:b/>
                <w:bCs/>
                <w:color w:val="FFFFFF" w:themeColor="background1"/>
                <w:sz w:val="48"/>
                <w:szCs w:val="48"/>
              </w:rPr>
              <w:t>:</w:t>
            </w:r>
            <w:r w:rsidR="00291525">
              <w:rPr>
                <w:b/>
                <w:bCs/>
                <w:color w:val="FFFFFF" w:themeColor="background1"/>
                <w:sz w:val="48"/>
                <w:szCs w:val="48"/>
              </w:rPr>
              <w:t xml:space="preserve"> </w:t>
            </w:r>
            <w:r w:rsidR="00895D6E" w:rsidRPr="00895D6E">
              <w:rPr>
                <w:b/>
                <w:bCs/>
                <w:color w:val="FFFFFF" w:themeColor="background1"/>
                <w:sz w:val="48"/>
                <w:szCs w:val="48"/>
              </w:rPr>
              <w:t>Comunicación y promoción cultural</w:t>
            </w:r>
          </w:p>
          <w:p w14:paraId="0834EBB5" w14:textId="77777777" w:rsidR="00303F5D" w:rsidRDefault="00303F5D" w:rsidP="00F85A15">
            <w:pPr>
              <w:spacing w:line="240" w:lineRule="auto"/>
              <w:ind w:firstLine="209"/>
              <w:rPr>
                <w:noProof/>
                <w:sz w:val="24"/>
                <w:szCs w:val="24"/>
              </w:rPr>
            </w:pPr>
          </w:p>
        </w:tc>
      </w:tr>
      <w:tr w:rsidR="00303F5D" w14:paraId="69242CCA" w14:textId="77777777" w:rsidTr="009C5B33">
        <w:trPr>
          <w:cantSplit/>
          <w:trHeight w:val="471"/>
          <w:tblHeader/>
        </w:trPr>
        <w:tc>
          <w:tcPr>
            <w:tcW w:w="14600" w:type="dxa"/>
            <w:gridSpan w:val="4"/>
            <w:shd w:val="clear" w:color="auto" w:fill="0C0E67"/>
            <w:tcMar>
              <w:top w:w="15" w:type="dxa"/>
              <w:left w:w="70" w:type="dxa"/>
              <w:bottom w:w="0" w:type="dxa"/>
              <w:right w:w="70" w:type="dxa"/>
            </w:tcMar>
            <w:vAlign w:val="center"/>
          </w:tcPr>
          <w:p w14:paraId="3972188A" w14:textId="6837445A" w:rsidR="00F02929" w:rsidRPr="00D0663D" w:rsidRDefault="00303F5D" w:rsidP="00F02929">
            <w:pPr>
              <w:spacing w:line="240" w:lineRule="auto"/>
              <w:ind w:firstLine="209"/>
              <w:rPr>
                <w:noProof/>
                <w:sz w:val="28"/>
                <w:szCs w:val="28"/>
              </w:rPr>
            </w:pPr>
            <w:r w:rsidRPr="00D0663D">
              <w:rPr>
                <w:b/>
                <w:bCs/>
                <w:noProof/>
                <w:sz w:val="28"/>
                <w:szCs w:val="28"/>
              </w:rPr>
              <w:t>Duración</w:t>
            </w:r>
            <w:r w:rsidR="00F02929">
              <w:rPr>
                <w:b/>
                <w:bCs/>
                <w:noProof/>
                <w:sz w:val="28"/>
                <w:szCs w:val="28"/>
              </w:rPr>
              <w:t xml:space="preserve"> del módulo</w:t>
            </w:r>
            <w:r w:rsidRPr="00D0663D">
              <w:rPr>
                <w:b/>
                <w:bCs/>
                <w:noProof/>
                <w:sz w:val="28"/>
                <w:szCs w:val="28"/>
              </w:rPr>
              <w:t>:</w:t>
            </w:r>
            <w:r w:rsidRPr="00D0663D">
              <w:rPr>
                <w:noProof/>
                <w:sz w:val="28"/>
                <w:szCs w:val="28"/>
              </w:rPr>
              <w:t xml:space="preserve"> </w:t>
            </w:r>
            <w:r w:rsidR="009C5B33">
              <w:rPr>
                <w:noProof/>
                <w:sz w:val="28"/>
                <w:szCs w:val="28"/>
              </w:rPr>
              <w:t>2</w:t>
            </w:r>
            <w:r w:rsidR="00895D6E">
              <w:rPr>
                <w:noProof/>
                <w:sz w:val="28"/>
                <w:szCs w:val="28"/>
              </w:rPr>
              <w:t>5</w:t>
            </w:r>
            <w:r w:rsidR="009C5B33">
              <w:rPr>
                <w:noProof/>
                <w:sz w:val="28"/>
                <w:szCs w:val="28"/>
              </w:rPr>
              <w:t xml:space="preserve"> </w:t>
            </w:r>
            <w:r w:rsidRPr="00D0663D">
              <w:rPr>
                <w:noProof/>
                <w:sz w:val="28"/>
                <w:szCs w:val="28"/>
              </w:rPr>
              <w:t>horas teórico prácticas.</w:t>
            </w:r>
          </w:p>
        </w:tc>
      </w:tr>
      <w:tr w:rsidR="00303F5D" w14:paraId="20E1227A" w14:textId="77777777" w:rsidTr="00335664">
        <w:trPr>
          <w:cantSplit/>
          <w:trHeight w:val="754"/>
          <w:tblHeader/>
        </w:trPr>
        <w:tc>
          <w:tcPr>
            <w:tcW w:w="2387" w:type="dxa"/>
            <w:shd w:val="clear" w:color="auto" w:fill="1C4564"/>
            <w:tcMar>
              <w:top w:w="15" w:type="dxa"/>
              <w:left w:w="70" w:type="dxa"/>
              <w:bottom w:w="0" w:type="dxa"/>
              <w:right w:w="70" w:type="dxa"/>
            </w:tcMar>
            <w:vAlign w:val="center"/>
          </w:tcPr>
          <w:p w14:paraId="2BD7263D" w14:textId="77777777" w:rsidR="00303F5D" w:rsidRPr="00751BEA" w:rsidRDefault="00303F5D" w:rsidP="009C5B33">
            <w:pPr>
              <w:jc w:val="center"/>
              <w:rPr>
                <w:b/>
                <w:bCs/>
                <w:color w:val="FFFFFF" w:themeColor="background1"/>
                <w:sz w:val="28"/>
                <w:szCs w:val="28"/>
                <w:lang w:val="es-MX"/>
              </w:rPr>
            </w:pPr>
            <w:r w:rsidRPr="00751BEA">
              <w:rPr>
                <w:b/>
                <w:bCs/>
                <w:color w:val="FFFFFF" w:themeColor="background1"/>
                <w:sz w:val="28"/>
                <w:szCs w:val="28"/>
                <w:lang w:val="es-MX"/>
              </w:rPr>
              <w:t>Unidad didáctica</w:t>
            </w:r>
          </w:p>
        </w:tc>
        <w:tc>
          <w:tcPr>
            <w:tcW w:w="3425" w:type="dxa"/>
            <w:shd w:val="clear" w:color="auto" w:fill="1C4564"/>
            <w:tcMar>
              <w:top w:w="15" w:type="dxa"/>
              <w:left w:w="70" w:type="dxa"/>
              <w:bottom w:w="0" w:type="dxa"/>
              <w:right w:w="70" w:type="dxa"/>
            </w:tcMar>
            <w:vAlign w:val="center"/>
          </w:tcPr>
          <w:p w14:paraId="77E2B85D" w14:textId="77777777" w:rsidR="00303F5D" w:rsidRPr="00751BEA" w:rsidRDefault="00303F5D" w:rsidP="009C5B33">
            <w:pPr>
              <w:ind w:right="-66"/>
              <w:jc w:val="center"/>
              <w:rPr>
                <w:b/>
                <w:bCs/>
                <w:color w:val="FFFFFF" w:themeColor="background1"/>
                <w:sz w:val="28"/>
                <w:szCs w:val="28"/>
                <w:lang w:val="es-MX"/>
              </w:rPr>
            </w:pPr>
            <w:r w:rsidRPr="00751BEA">
              <w:rPr>
                <w:b/>
                <w:bCs/>
                <w:color w:val="FFFFFF" w:themeColor="background1"/>
                <w:sz w:val="28"/>
                <w:szCs w:val="28"/>
                <w:lang w:val="es-MX"/>
              </w:rPr>
              <w:t>Objetivo de aprendizaje</w:t>
            </w:r>
          </w:p>
        </w:tc>
        <w:tc>
          <w:tcPr>
            <w:tcW w:w="3685" w:type="dxa"/>
            <w:shd w:val="clear" w:color="auto" w:fill="1C4564"/>
            <w:vAlign w:val="center"/>
          </w:tcPr>
          <w:p w14:paraId="4FC7CF8E" w14:textId="77777777" w:rsidR="00303F5D" w:rsidRPr="00751BEA" w:rsidRDefault="00303F5D" w:rsidP="009C5B33">
            <w:pPr>
              <w:ind w:right="-61"/>
              <w:jc w:val="center"/>
              <w:rPr>
                <w:b/>
                <w:bCs/>
                <w:color w:val="FFFFFF" w:themeColor="background1"/>
                <w:sz w:val="28"/>
                <w:szCs w:val="28"/>
                <w:lang w:val="es-MX"/>
              </w:rPr>
            </w:pPr>
            <w:r w:rsidRPr="00751BEA">
              <w:rPr>
                <w:b/>
                <w:bCs/>
                <w:color w:val="FFFFFF" w:themeColor="background1"/>
                <w:sz w:val="28"/>
                <w:szCs w:val="28"/>
                <w:lang w:val="es-MX"/>
              </w:rPr>
              <w:t>Criterio de desempeño y/o evaluación</w:t>
            </w:r>
          </w:p>
        </w:tc>
        <w:tc>
          <w:tcPr>
            <w:tcW w:w="5103" w:type="dxa"/>
            <w:shd w:val="clear" w:color="auto" w:fill="1C4564"/>
            <w:vAlign w:val="center"/>
          </w:tcPr>
          <w:p w14:paraId="3F725985" w14:textId="77777777" w:rsidR="00303F5D" w:rsidRPr="00751BEA" w:rsidRDefault="00303F5D" w:rsidP="009C5B33">
            <w:pPr>
              <w:pStyle w:val="Prrafodelista"/>
              <w:ind w:left="0"/>
              <w:jc w:val="center"/>
              <w:rPr>
                <w:b/>
                <w:bCs/>
                <w:color w:val="FFFFFF" w:themeColor="background1"/>
                <w:sz w:val="28"/>
                <w:szCs w:val="28"/>
                <w:lang w:val="es-MX"/>
              </w:rPr>
            </w:pPr>
            <w:r w:rsidRPr="00751BEA">
              <w:rPr>
                <w:b/>
                <w:bCs/>
                <w:color w:val="FFFFFF" w:themeColor="background1"/>
                <w:sz w:val="28"/>
                <w:szCs w:val="28"/>
                <w:lang w:val="es-MX"/>
              </w:rPr>
              <w:t>Contenido sugerido</w:t>
            </w:r>
          </w:p>
        </w:tc>
      </w:tr>
      <w:tr w:rsidR="00303F5D" w14:paraId="49B7A7D5" w14:textId="77777777" w:rsidTr="00335664">
        <w:trPr>
          <w:cantSplit/>
          <w:trHeight w:val="1335"/>
        </w:trPr>
        <w:tc>
          <w:tcPr>
            <w:tcW w:w="2387" w:type="dxa"/>
            <w:shd w:val="clear" w:color="auto" w:fill="D9D9D9" w:themeFill="background1" w:themeFillShade="D9"/>
            <w:tcMar>
              <w:top w:w="170" w:type="dxa"/>
              <w:left w:w="170" w:type="dxa"/>
              <w:bottom w:w="170" w:type="dxa"/>
              <w:right w:w="170" w:type="dxa"/>
            </w:tcMar>
            <w:vAlign w:val="center"/>
          </w:tcPr>
          <w:p w14:paraId="7D4D84E5" w14:textId="77777777" w:rsidR="009C5B33" w:rsidRDefault="00100CB7" w:rsidP="009C5B33">
            <w:pPr>
              <w:spacing w:before="0" w:after="0" w:line="256" w:lineRule="auto"/>
              <w:rPr>
                <w:b/>
                <w:bCs/>
                <w:sz w:val="24"/>
                <w:szCs w:val="24"/>
              </w:rPr>
            </w:pPr>
            <w:r w:rsidRPr="00291525">
              <w:rPr>
                <w:b/>
                <w:bCs/>
                <w:sz w:val="24"/>
                <w:szCs w:val="24"/>
              </w:rPr>
              <w:t xml:space="preserve">UD </w:t>
            </w:r>
            <w:r w:rsidR="009C5B33" w:rsidRPr="00291525">
              <w:rPr>
                <w:b/>
                <w:bCs/>
                <w:sz w:val="24"/>
                <w:szCs w:val="24"/>
              </w:rPr>
              <w:t xml:space="preserve">3.1 </w:t>
            </w:r>
          </w:p>
          <w:p w14:paraId="77F47005" w14:textId="7948BE8C" w:rsidR="00303F5D" w:rsidRPr="00E33D1B" w:rsidRDefault="00895D6E" w:rsidP="009C5B33">
            <w:pPr>
              <w:spacing w:before="0" w:after="0" w:line="256" w:lineRule="auto"/>
              <w:rPr>
                <w:sz w:val="24"/>
                <w:szCs w:val="24"/>
              </w:rPr>
            </w:pPr>
            <w:r w:rsidRPr="00895D6E">
              <w:t>Fundamentos de Marketing cultural</w:t>
            </w:r>
          </w:p>
        </w:tc>
        <w:tc>
          <w:tcPr>
            <w:tcW w:w="3425" w:type="dxa"/>
            <w:shd w:val="clear" w:color="auto" w:fill="D9D9D9" w:themeFill="background1" w:themeFillShade="D9"/>
            <w:tcMar>
              <w:top w:w="170" w:type="dxa"/>
              <w:left w:w="170" w:type="dxa"/>
              <w:bottom w:w="170" w:type="dxa"/>
              <w:right w:w="170" w:type="dxa"/>
            </w:tcMar>
            <w:vAlign w:val="center"/>
          </w:tcPr>
          <w:p w14:paraId="777A5784" w14:textId="06544D33" w:rsidR="00303F5D" w:rsidRPr="00E33D1B" w:rsidRDefault="00126C41" w:rsidP="00F85A15">
            <w:pPr>
              <w:ind w:right="355"/>
              <w:rPr>
                <w:sz w:val="24"/>
                <w:szCs w:val="24"/>
              </w:rPr>
            </w:pPr>
            <w:r w:rsidRPr="00126C41">
              <w:rPr>
                <w:sz w:val="24"/>
                <w:szCs w:val="24"/>
              </w:rPr>
              <w:t>Aplicar herramientas de promoción para visibilizar proyectos creativos</w:t>
            </w:r>
            <w:r>
              <w:rPr>
                <w:sz w:val="24"/>
                <w:szCs w:val="24"/>
              </w:rPr>
              <w:t>.</w:t>
            </w:r>
          </w:p>
        </w:tc>
        <w:tc>
          <w:tcPr>
            <w:tcW w:w="3685" w:type="dxa"/>
            <w:shd w:val="clear" w:color="auto" w:fill="D9D9D9" w:themeFill="background1" w:themeFillShade="D9"/>
            <w:tcMar>
              <w:top w:w="170" w:type="dxa"/>
              <w:left w:w="170" w:type="dxa"/>
              <w:bottom w:w="170" w:type="dxa"/>
              <w:right w:w="170" w:type="dxa"/>
            </w:tcMar>
            <w:vAlign w:val="center"/>
          </w:tcPr>
          <w:p w14:paraId="5A73EFA0" w14:textId="1200730D" w:rsidR="00303F5D" w:rsidRPr="00126C41" w:rsidRDefault="00126C41" w:rsidP="00126C41">
            <w:pPr>
              <w:ind w:right="355"/>
              <w:rPr>
                <w:sz w:val="24"/>
                <w:szCs w:val="24"/>
              </w:rPr>
            </w:pPr>
            <w:r w:rsidRPr="00126C41">
              <w:rPr>
                <w:sz w:val="24"/>
                <w:szCs w:val="24"/>
              </w:rPr>
              <w:t>Diseña propuestas con segmentación, identidad y estrategias de difusión.</w:t>
            </w:r>
          </w:p>
        </w:tc>
        <w:tc>
          <w:tcPr>
            <w:tcW w:w="5103" w:type="dxa"/>
            <w:shd w:val="clear" w:color="auto" w:fill="D9D9D9" w:themeFill="background1" w:themeFillShade="D9"/>
            <w:tcMar>
              <w:top w:w="170" w:type="dxa"/>
              <w:left w:w="170" w:type="dxa"/>
              <w:bottom w:w="170" w:type="dxa"/>
              <w:right w:w="170" w:type="dxa"/>
            </w:tcMar>
            <w:vAlign w:val="center"/>
          </w:tcPr>
          <w:p w14:paraId="78EC7F60" w14:textId="77777777" w:rsidR="00734DBD" w:rsidRDefault="00126C41" w:rsidP="00734DBD">
            <w:pPr>
              <w:pStyle w:val="Prrafodelista"/>
              <w:numPr>
                <w:ilvl w:val="0"/>
                <w:numId w:val="22"/>
              </w:numPr>
              <w:ind w:left="376" w:right="355"/>
              <w:rPr>
                <w:sz w:val="24"/>
                <w:szCs w:val="24"/>
              </w:rPr>
            </w:pPr>
            <w:r w:rsidRPr="00734DBD">
              <w:rPr>
                <w:sz w:val="24"/>
                <w:szCs w:val="24"/>
              </w:rPr>
              <w:t>Mezcla de Marketing</w:t>
            </w:r>
            <w:r w:rsidR="00734DBD">
              <w:rPr>
                <w:sz w:val="24"/>
                <w:szCs w:val="24"/>
              </w:rPr>
              <w:t>.</w:t>
            </w:r>
          </w:p>
          <w:p w14:paraId="7BAF74E4" w14:textId="77777777" w:rsidR="00734DBD" w:rsidRDefault="00734DBD" w:rsidP="00734DBD">
            <w:pPr>
              <w:pStyle w:val="Prrafodelista"/>
              <w:numPr>
                <w:ilvl w:val="0"/>
                <w:numId w:val="22"/>
              </w:numPr>
              <w:ind w:left="376" w:right="355"/>
              <w:rPr>
                <w:sz w:val="24"/>
                <w:szCs w:val="24"/>
              </w:rPr>
            </w:pPr>
            <w:r>
              <w:rPr>
                <w:sz w:val="24"/>
                <w:szCs w:val="24"/>
              </w:rPr>
              <w:t>P</w:t>
            </w:r>
            <w:r w:rsidR="00126C41" w:rsidRPr="00734DBD">
              <w:rPr>
                <w:sz w:val="24"/>
                <w:szCs w:val="24"/>
              </w:rPr>
              <w:t>romoción</w:t>
            </w:r>
            <w:r>
              <w:rPr>
                <w:sz w:val="24"/>
                <w:szCs w:val="24"/>
              </w:rPr>
              <w:t>.</w:t>
            </w:r>
          </w:p>
          <w:p w14:paraId="48E32277" w14:textId="77777777" w:rsidR="00734DBD" w:rsidRDefault="00734DBD" w:rsidP="00734DBD">
            <w:pPr>
              <w:pStyle w:val="Prrafodelista"/>
              <w:numPr>
                <w:ilvl w:val="0"/>
                <w:numId w:val="22"/>
              </w:numPr>
              <w:ind w:left="376" w:right="355"/>
              <w:rPr>
                <w:sz w:val="24"/>
                <w:szCs w:val="24"/>
              </w:rPr>
            </w:pPr>
            <w:r>
              <w:rPr>
                <w:sz w:val="24"/>
                <w:szCs w:val="24"/>
              </w:rPr>
              <w:t>S</w:t>
            </w:r>
            <w:r w:rsidR="00126C41" w:rsidRPr="00734DBD">
              <w:rPr>
                <w:sz w:val="24"/>
                <w:szCs w:val="24"/>
              </w:rPr>
              <w:t>egmentación de Mercado</w:t>
            </w:r>
            <w:r>
              <w:rPr>
                <w:sz w:val="24"/>
                <w:szCs w:val="24"/>
              </w:rPr>
              <w:t>.</w:t>
            </w:r>
          </w:p>
          <w:p w14:paraId="67E5389F" w14:textId="77777777" w:rsidR="00734DBD" w:rsidRDefault="00734DBD" w:rsidP="00734DBD">
            <w:pPr>
              <w:pStyle w:val="Prrafodelista"/>
              <w:numPr>
                <w:ilvl w:val="0"/>
                <w:numId w:val="22"/>
              </w:numPr>
              <w:ind w:left="376" w:right="355"/>
              <w:rPr>
                <w:sz w:val="24"/>
                <w:szCs w:val="24"/>
              </w:rPr>
            </w:pPr>
            <w:r>
              <w:rPr>
                <w:sz w:val="24"/>
                <w:szCs w:val="24"/>
              </w:rPr>
              <w:t>E</w:t>
            </w:r>
            <w:r w:rsidR="00126C41" w:rsidRPr="00734DBD">
              <w:rPr>
                <w:sz w:val="24"/>
                <w:szCs w:val="24"/>
              </w:rPr>
              <w:t>studio de públicos</w:t>
            </w:r>
            <w:r>
              <w:rPr>
                <w:sz w:val="24"/>
                <w:szCs w:val="24"/>
              </w:rPr>
              <w:t>.</w:t>
            </w:r>
          </w:p>
          <w:p w14:paraId="266D49DF" w14:textId="0138D6CF" w:rsidR="00303F5D" w:rsidRPr="00734DBD" w:rsidRDefault="00734DBD" w:rsidP="00734DBD">
            <w:pPr>
              <w:pStyle w:val="Prrafodelista"/>
              <w:numPr>
                <w:ilvl w:val="0"/>
                <w:numId w:val="22"/>
              </w:numPr>
              <w:ind w:left="376" w:right="355"/>
              <w:rPr>
                <w:sz w:val="24"/>
                <w:szCs w:val="24"/>
              </w:rPr>
            </w:pPr>
            <w:r>
              <w:rPr>
                <w:sz w:val="24"/>
                <w:szCs w:val="24"/>
              </w:rPr>
              <w:t>I</w:t>
            </w:r>
            <w:r w:rsidR="00126C41" w:rsidRPr="00734DBD">
              <w:rPr>
                <w:sz w:val="24"/>
                <w:szCs w:val="24"/>
              </w:rPr>
              <w:t>nvestigación de mercado para consumo cultural.</w:t>
            </w:r>
          </w:p>
        </w:tc>
      </w:tr>
      <w:tr w:rsidR="00895D6E" w14:paraId="2ED5E946" w14:textId="77777777" w:rsidTr="00335664">
        <w:trPr>
          <w:cantSplit/>
          <w:trHeight w:val="1335"/>
        </w:trPr>
        <w:tc>
          <w:tcPr>
            <w:tcW w:w="2387" w:type="dxa"/>
            <w:shd w:val="clear" w:color="auto" w:fill="D9D9D9" w:themeFill="background1" w:themeFillShade="D9"/>
            <w:tcMar>
              <w:top w:w="170" w:type="dxa"/>
              <w:left w:w="170" w:type="dxa"/>
              <w:bottom w:w="170" w:type="dxa"/>
              <w:right w:w="170" w:type="dxa"/>
            </w:tcMar>
            <w:vAlign w:val="center"/>
          </w:tcPr>
          <w:p w14:paraId="206EE03D" w14:textId="77777777" w:rsidR="00895D6E" w:rsidRDefault="00895D6E" w:rsidP="009C5B33">
            <w:pPr>
              <w:spacing w:before="0" w:after="0" w:line="256" w:lineRule="auto"/>
              <w:rPr>
                <w:b/>
                <w:bCs/>
                <w:sz w:val="24"/>
                <w:szCs w:val="24"/>
              </w:rPr>
            </w:pPr>
            <w:r>
              <w:rPr>
                <w:b/>
                <w:bCs/>
                <w:sz w:val="24"/>
                <w:szCs w:val="24"/>
              </w:rPr>
              <w:t>UD 3.2</w:t>
            </w:r>
          </w:p>
          <w:p w14:paraId="5FC52FC6" w14:textId="7816D76E" w:rsidR="00895D6E" w:rsidRPr="00895D6E" w:rsidRDefault="00895D6E" w:rsidP="009C5B33">
            <w:pPr>
              <w:spacing w:before="0" w:after="0" w:line="256" w:lineRule="auto"/>
              <w:rPr>
                <w:sz w:val="24"/>
                <w:szCs w:val="24"/>
              </w:rPr>
            </w:pPr>
            <w:r w:rsidRPr="00895D6E">
              <w:rPr>
                <w:sz w:val="24"/>
                <w:szCs w:val="24"/>
              </w:rPr>
              <w:t>Herramientas digitales para la promoción</w:t>
            </w:r>
          </w:p>
        </w:tc>
        <w:tc>
          <w:tcPr>
            <w:tcW w:w="3425" w:type="dxa"/>
            <w:shd w:val="clear" w:color="auto" w:fill="D9D9D9" w:themeFill="background1" w:themeFillShade="D9"/>
            <w:tcMar>
              <w:top w:w="170" w:type="dxa"/>
              <w:left w:w="170" w:type="dxa"/>
              <w:bottom w:w="170" w:type="dxa"/>
              <w:right w:w="170" w:type="dxa"/>
            </w:tcMar>
            <w:vAlign w:val="center"/>
          </w:tcPr>
          <w:p w14:paraId="2AC6B9F7" w14:textId="5BAFE796" w:rsidR="00895D6E" w:rsidRPr="00291525" w:rsidRDefault="00126C41" w:rsidP="00F85A15">
            <w:pPr>
              <w:ind w:right="355"/>
              <w:rPr>
                <w:sz w:val="24"/>
                <w:szCs w:val="24"/>
              </w:rPr>
            </w:pPr>
            <w:r w:rsidRPr="00126C41">
              <w:rPr>
                <w:sz w:val="24"/>
                <w:szCs w:val="24"/>
              </w:rPr>
              <w:t>Utilizar medios digitales para promover propuestas culturales</w:t>
            </w:r>
            <w:r>
              <w:rPr>
                <w:sz w:val="24"/>
                <w:szCs w:val="24"/>
              </w:rPr>
              <w:t>.</w:t>
            </w:r>
          </w:p>
        </w:tc>
        <w:tc>
          <w:tcPr>
            <w:tcW w:w="3685" w:type="dxa"/>
            <w:shd w:val="clear" w:color="auto" w:fill="D9D9D9" w:themeFill="background1" w:themeFillShade="D9"/>
            <w:tcMar>
              <w:top w:w="170" w:type="dxa"/>
              <w:left w:w="170" w:type="dxa"/>
              <w:bottom w:w="170" w:type="dxa"/>
              <w:right w:w="170" w:type="dxa"/>
            </w:tcMar>
            <w:vAlign w:val="center"/>
          </w:tcPr>
          <w:p w14:paraId="24D8F5F3" w14:textId="364A7A29" w:rsidR="00895D6E" w:rsidRPr="00126C41" w:rsidRDefault="00126C41" w:rsidP="00126C41">
            <w:pPr>
              <w:ind w:right="355"/>
              <w:rPr>
                <w:sz w:val="24"/>
                <w:szCs w:val="24"/>
              </w:rPr>
            </w:pPr>
            <w:r w:rsidRPr="00126C41">
              <w:rPr>
                <w:sz w:val="24"/>
                <w:szCs w:val="24"/>
              </w:rPr>
              <w:t>Ejecuta acciones concretas en entornos digitales con impacto medible.</w:t>
            </w:r>
          </w:p>
        </w:tc>
        <w:tc>
          <w:tcPr>
            <w:tcW w:w="5103" w:type="dxa"/>
            <w:shd w:val="clear" w:color="auto" w:fill="D9D9D9" w:themeFill="background1" w:themeFillShade="D9"/>
            <w:tcMar>
              <w:top w:w="170" w:type="dxa"/>
              <w:left w:w="170" w:type="dxa"/>
              <w:bottom w:w="170" w:type="dxa"/>
              <w:right w:w="170" w:type="dxa"/>
            </w:tcMar>
            <w:vAlign w:val="center"/>
          </w:tcPr>
          <w:p w14:paraId="6F03D106" w14:textId="77777777" w:rsidR="00734DBD" w:rsidRDefault="00126C41" w:rsidP="00734DBD">
            <w:pPr>
              <w:pStyle w:val="Prrafodelista"/>
              <w:numPr>
                <w:ilvl w:val="0"/>
                <w:numId w:val="22"/>
              </w:numPr>
              <w:ind w:left="376" w:right="355"/>
              <w:rPr>
                <w:sz w:val="24"/>
                <w:szCs w:val="24"/>
              </w:rPr>
            </w:pPr>
            <w:r w:rsidRPr="00126C41">
              <w:rPr>
                <w:sz w:val="24"/>
                <w:szCs w:val="24"/>
              </w:rPr>
              <w:t>Redes sociales</w:t>
            </w:r>
            <w:r w:rsidR="00734DBD">
              <w:rPr>
                <w:sz w:val="24"/>
                <w:szCs w:val="24"/>
              </w:rPr>
              <w:t>.</w:t>
            </w:r>
          </w:p>
          <w:p w14:paraId="11E7778A" w14:textId="77777777" w:rsidR="00734DBD" w:rsidRDefault="00734DBD" w:rsidP="00734DBD">
            <w:pPr>
              <w:pStyle w:val="Prrafodelista"/>
              <w:numPr>
                <w:ilvl w:val="0"/>
                <w:numId w:val="22"/>
              </w:numPr>
              <w:ind w:left="376" w:right="355"/>
              <w:rPr>
                <w:sz w:val="24"/>
                <w:szCs w:val="24"/>
              </w:rPr>
            </w:pPr>
            <w:r>
              <w:rPr>
                <w:sz w:val="24"/>
                <w:szCs w:val="24"/>
              </w:rPr>
              <w:t>P</w:t>
            </w:r>
            <w:r w:rsidR="00126C41" w:rsidRPr="00126C41">
              <w:rPr>
                <w:sz w:val="24"/>
                <w:szCs w:val="24"/>
              </w:rPr>
              <w:t>osicionamiento en buscadores</w:t>
            </w:r>
            <w:r>
              <w:rPr>
                <w:sz w:val="24"/>
                <w:szCs w:val="24"/>
              </w:rPr>
              <w:t>.</w:t>
            </w:r>
          </w:p>
          <w:p w14:paraId="32602E1D" w14:textId="77E19E67" w:rsidR="00895D6E" w:rsidRPr="00126C41" w:rsidRDefault="00734DBD" w:rsidP="00734DBD">
            <w:pPr>
              <w:pStyle w:val="Prrafodelista"/>
              <w:numPr>
                <w:ilvl w:val="0"/>
                <w:numId w:val="22"/>
              </w:numPr>
              <w:ind w:left="376" w:right="355"/>
              <w:rPr>
                <w:sz w:val="24"/>
                <w:szCs w:val="24"/>
              </w:rPr>
            </w:pPr>
            <w:r>
              <w:rPr>
                <w:sz w:val="24"/>
                <w:szCs w:val="24"/>
              </w:rPr>
              <w:t>A</w:t>
            </w:r>
            <w:r w:rsidR="00126C41" w:rsidRPr="00126C41">
              <w:rPr>
                <w:sz w:val="24"/>
                <w:szCs w:val="24"/>
              </w:rPr>
              <w:t>nálisis de resultados.</w:t>
            </w:r>
          </w:p>
        </w:tc>
      </w:tr>
      <w:tr w:rsidR="00895D6E" w14:paraId="679001A9" w14:textId="77777777" w:rsidTr="00335664">
        <w:trPr>
          <w:cantSplit/>
          <w:trHeight w:val="1335"/>
        </w:trPr>
        <w:tc>
          <w:tcPr>
            <w:tcW w:w="2387" w:type="dxa"/>
            <w:shd w:val="clear" w:color="auto" w:fill="D9D9D9" w:themeFill="background1" w:themeFillShade="D9"/>
            <w:tcMar>
              <w:top w:w="170" w:type="dxa"/>
              <w:left w:w="170" w:type="dxa"/>
              <w:bottom w:w="170" w:type="dxa"/>
              <w:right w:w="170" w:type="dxa"/>
            </w:tcMar>
            <w:vAlign w:val="center"/>
          </w:tcPr>
          <w:p w14:paraId="7CB34A1F" w14:textId="77777777" w:rsidR="00895D6E" w:rsidRDefault="00895D6E" w:rsidP="009C5B33">
            <w:pPr>
              <w:spacing w:before="0" w:after="0" w:line="256" w:lineRule="auto"/>
              <w:rPr>
                <w:b/>
                <w:bCs/>
                <w:sz w:val="24"/>
                <w:szCs w:val="24"/>
              </w:rPr>
            </w:pPr>
            <w:r>
              <w:rPr>
                <w:b/>
                <w:bCs/>
                <w:sz w:val="24"/>
                <w:szCs w:val="24"/>
              </w:rPr>
              <w:lastRenderedPageBreak/>
              <w:t>UD 3.3</w:t>
            </w:r>
          </w:p>
          <w:p w14:paraId="0615B8C3" w14:textId="00D68556" w:rsidR="00895D6E" w:rsidRPr="00126C41" w:rsidRDefault="00126C41" w:rsidP="009C5B33">
            <w:pPr>
              <w:spacing w:before="0" w:after="0" w:line="256" w:lineRule="auto"/>
              <w:rPr>
                <w:sz w:val="24"/>
                <w:szCs w:val="24"/>
              </w:rPr>
            </w:pPr>
            <w:r w:rsidRPr="00126C41">
              <w:rPr>
                <w:sz w:val="24"/>
                <w:szCs w:val="24"/>
              </w:rPr>
              <w:t>Narrativas y relatos culturales (Cápsula integrada)</w:t>
            </w:r>
          </w:p>
        </w:tc>
        <w:tc>
          <w:tcPr>
            <w:tcW w:w="3425" w:type="dxa"/>
            <w:shd w:val="clear" w:color="auto" w:fill="D9D9D9" w:themeFill="background1" w:themeFillShade="D9"/>
            <w:tcMar>
              <w:top w:w="170" w:type="dxa"/>
              <w:left w:w="170" w:type="dxa"/>
              <w:bottom w:w="170" w:type="dxa"/>
              <w:right w:w="170" w:type="dxa"/>
            </w:tcMar>
            <w:vAlign w:val="center"/>
          </w:tcPr>
          <w:p w14:paraId="0A5DBBA1" w14:textId="68B4CDF1" w:rsidR="00895D6E" w:rsidRPr="00291525" w:rsidRDefault="00126C41" w:rsidP="00F85A15">
            <w:pPr>
              <w:ind w:right="355"/>
              <w:rPr>
                <w:sz w:val="24"/>
                <w:szCs w:val="24"/>
              </w:rPr>
            </w:pPr>
            <w:r w:rsidRPr="00126C41">
              <w:rPr>
                <w:sz w:val="24"/>
                <w:szCs w:val="24"/>
              </w:rPr>
              <w:t>Comunicar ideas creativas mediante relatos audiovisuales</w:t>
            </w:r>
            <w:r>
              <w:rPr>
                <w:sz w:val="24"/>
                <w:szCs w:val="24"/>
              </w:rPr>
              <w:t>.</w:t>
            </w:r>
          </w:p>
        </w:tc>
        <w:tc>
          <w:tcPr>
            <w:tcW w:w="3685" w:type="dxa"/>
            <w:shd w:val="clear" w:color="auto" w:fill="D9D9D9" w:themeFill="background1" w:themeFillShade="D9"/>
            <w:tcMar>
              <w:top w:w="170" w:type="dxa"/>
              <w:left w:w="170" w:type="dxa"/>
              <w:bottom w:w="170" w:type="dxa"/>
              <w:right w:w="170" w:type="dxa"/>
            </w:tcMar>
            <w:vAlign w:val="center"/>
          </w:tcPr>
          <w:p w14:paraId="48F3B819" w14:textId="50037ECD" w:rsidR="00895D6E" w:rsidRPr="00126C41" w:rsidRDefault="00126C41" w:rsidP="00126C41">
            <w:pPr>
              <w:ind w:right="355"/>
              <w:rPr>
                <w:sz w:val="24"/>
                <w:szCs w:val="24"/>
              </w:rPr>
            </w:pPr>
            <w:r w:rsidRPr="00126C41">
              <w:rPr>
                <w:sz w:val="24"/>
                <w:szCs w:val="24"/>
              </w:rPr>
              <w:t>Diseña piezas comunicativas con identidad y coherencia.</w:t>
            </w:r>
          </w:p>
        </w:tc>
        <w:tc>
          <w:tcPr>
            <w:tcW w:w="5103" w:type="dxa"/>
            <w:shd w:val="clear" w:color="auto" w:fill="D9D9D9" w:themeFill="background1" w:themeFillShade="D9"/>
            <w:tcMar>
              <w:top w:w="170" w:type="dxa"/>
              <w:left w:w="170" w:type="dxa"/>
              <w:bottom w:w="170" w:type="dxa"/>
              <w:right w:w="170" w:type="dxa"/>
            </w:tcMar>
            <w:vAlign w:val="center"/>
          </w:tcPr>
          <w:p w14:paraId="1F1D69FB" w14:textId="77777777" w:rsidR="00734DBD" w:rsidRDefault="00126C41" w:rsidP="00734DBD">
            <w:pPr>
              <w:pStyle w:val="Prrafodelista"/>
              <w:numPr>
                <w:ilvl w:val="0"/>
                <w:numId w:val="22"/>
              </w:numPr>
              <w:ind w:left="376" w:right="355"/>
              <w:rPr>
                <w:sz w:val="24"/>
                <w:szCs w:val="24"/>
              </w:rPr>
            </w:pPr>
            <w:r w:rsidRPr="00126C41">
              <w:rPr>
                <w:sz w:val="24"/>
                <w:szCs w:val="24"/>
              </w:rPr>
              <w:t>Teoría del relato</w:t>
            </w:r>
            <w:r w:rsidR="00734DBD">
              <w:rPr>
                <w:sz w:val="24"/>
                <w:szCs w:val="24"/>
              </w:rPr>
              <w:t>.</w:t>
            </w:r>
          </w:p>
          <w:p w14:paraId="71761B41" w14:textId="77777777" w:rsidR="00734DBD" w:rsidRDefault="00734DBD" w:rsidP="00734DBD">
            <w:pPr>
              <w:pStyle w:val="Prrafodelista"/>
              <w:numPr>
                <w:ilvl w:val="0"/>
                <w:numId w:val="22"/>
              </w:numPr>
              <w:ind w:left="376" w:right="355"/>
              <w:rPr>
                <w:sz w:val="24"/>
                <w:szCs w:val="24"/>
              </w:rPr>
            </w:pPr>
            <w:r>
              <w:rPr>
                <w:sz w:val="24"/>
                <w:szCs w:val="24"/>
              </w:rPr>
              <w:t>L</w:t>
            </w:r>
            <w:r w:rsidR="00126C41" w:rsidRPr="00126C41">
              <w:rPr>
                <w:sz w:val="24"/>
                <w:szCs w:val="24"/>
              </w:rPr>
              <w:t>enguaje audiovisual</w:t>
            </w:r>
            <w:r>
              <w:rPr>
                <w:sz w:val="24"/>
                <w:szCs w:val="24"/>
              </w:rPr>
              <w:t>.</w:t>
            </w:r>
          </w:p>
          <w:p w14:paraId="14214591" w14:textId="77777777" w:rsidR="00734DBD" w:rsidRDefault="00734DBD" w:rsidP="00734DBD">
            <w:pPr>
              <w:pStyle w:val="Prrafodelista"/>
              <w:numPr>
                <w:ilvl w:val="0"/>
                <w:numId w:val="22"/>
              </w:numPr>
              <w:ind w:left="376" w:right="355"/>
              <w:rPr>
                <w:sz w:val="24"/>
                <w:szCs w:val="24"/>
              </w:rPr>
            </w:pPr>
            <w:r>
              <w:rPr>
                <w:sz w:val="24"/>
                <w:szCs w:val="24"/>
              </w:rPr>
              <w:t>H</w:t>
            </w:r>
            <w:r w:rsidR="00126C41" w:rsidRPr="00126C41">
              <w:rPr>
                <w:sz w:val="24"/>
                <w:szCs w:val="24"/>
              </w:rPr>
              <w:t xml:space="preserve">erramientas multimedia. </w:t>
            </w:r>
          </w:p>
          <w:p w14:paraId="48EA8228" w14:textId="56C9BB3F" w:rsidR="00895D6E" w:rsidRPr="00126C41" w:rsidRDefault="00126C41" w:rsidP="00734DBD">
            <w:pPr>
              <w:pStyle w:val="Prrafodelista"/>
              <w:numPr>
                <w:ilvl w:val="0"/>
                <w:numId w:val="22"/>
              </w:numPr>
              <w:ind w:left="376" w:right="355"/>
              <w:rPr>
                <w:sz w:val="24"/>
                <w:szCs w:val="24"/>
              </w:rPr>
            </w:pPr>
            <w:r w:rsidRPr="00126C41">
              <w:rPr>
                <w:sz w:val="24"/>
                <w:szCs w:val="24"/>
              </w:rPr>
              <w:t>Storytelling.</w:t>
            </w:r>
          </w:p>
        </w:tc>
      </w:tr>
    </w:tbl>
    <w:p w14:paraId="4FFE1C13" w14:textId="69B0EEA0" w:rsidR="004F1744" w:rsidRDefault="00303F5D" w:rsidP="001837F4">
      <w:r>
        <w:br w:type="page"/>
      </w:r>
    </w:p>
    <w:tbl>
      <w:tblPr>
        <w:tblpPr w:leftFromText="141" w:rightFromText="141" w:bottomFromText="160" w:vertAnchor="page" w:horzAnchor="margin" w:tblpXSpec="center" w:tblpY="1141"/>
        <w:tblW w:w="14294"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57" w:type="dxa"/>
          <w:left w:w="57" w:type="dxa"/>
          <w:bottom w:w="57" w:type="dxa"/>
          <w:right w:w="57" w:type="dxa"/>
        </w:tblCellMar>
        <w:tblLook w:val="0420" w:firstRow="1" w:lastRow="0" w:firstColumn="0" w:lastColumn="0" w:noHBand="0" w:noVBand="1"/>
      </w:tblPr>
      <w:tblGrid>
        <w:gridCol w:w="2032"/>
        <w:gridCol w:w="3332"/>
        <w:gridCol w:w="4111"/>
        <w:gridCol w:w="4819"/>
      </w:tblGrid>
      <w:tr w:rsidR="00A46082" w14:paraId="332FF04D" w14:textId="77777777" w:rsidTr="00F85A15">
        <w:trPr>
          <w:cantSplit/>
          <w:trHeight w:val="931"/>
          <w:tblHeader/>
        </w:trPr>
        <w:tc>
          <w:tcPr>
            <w:tcW w:w="14294" w:type="dxa"/>
            <w:gridSpan w:val="4"/>
            <w:shd w:val="clear" w:color="auto" w:fill="0C0E67"/>
            <w:tcMar>
              <w:top w:w="15" w:type="dxa"/>
              <w:left w:w="70" w:type="dxa"/>
              <w:bottom w:w="0" w:type="dxa"/>
              <w:right w:w="70" w:type="dxa"/>
            </w:tcMar>
            <w:vAlign w:val="center"/>
            <w:hideMark/>
          </w:tcPr>
          <w:p w14:paraId="72F4C4D4" w14:textId="30867D15" w:rsidR="00A46082" w:rsidRDefault="00A46082" w:rsidP="000E0CAA">
            <w:pPr>
              <w:spacing w:line="240" w:lineRule="auto"/>
              <w:ind w:left="194"/>
              <w:rPr>
                <w:noProof/>
                <w:sz w:val="24"/>
                <w:szCs w:val="24"/>
              </w:rPr>
            </w:pPr>
            <w:r w:rsidRPr="00D0663D">
              <w:rPr>
                <w:noProof/>
                <w:sz w:val="48"/>
                <w:szCs w:val="48"/>
              </w:rPr>
              <w:lastRenderedPageBreak/>
              <w:drawing>
                <wp:anchor distT="0" distB="0" distL="114300" distR="114300" simplePos="0" relativeHeight="251684352" behindDoc="1" locked="0" layoutInCell="1" allowOverlap="1" wp14:anchorId="5C34DD32" wp14:editId="73169C94">
                  <wp:simplePos x="8248650" y="787400"/>
                  <wp:positionH relativeFrom="margin">
                    <wp:align>right</wp:align>
                  </wp:positionH>
                  <wp:positionV relativeFrom="margin">
                    <wp:align>top</wp:align>
                  </wp:positionV>
                  <wp:extent cx="1590040" cy="642620"/>
                  <wp:effectExtent l="0" t="0" r="0" b="0"/>
                  <wp:wrapSquare wrapText="bothSides"/>
                  <wp:docPr id="852152697"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4781" name="Imagen 2">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color w:val="FFFFFF" w:themeColor="background1"/>
                <w:sz w:val="48"/>
                <w:szCs w:val="48"/>
              </w:rPr>
              <w:t>M</w:t>
            </w:r>
            <w:r w:rsidRPr="00D0663D">
              <w:rPr>
                <w:b/>
                <w:bCs/>
                <w:color w:val="FFFFFF" w:themeColor="background1"/>
                <w:sz w:val="48"/>
                <w:szCs w:val="48"/>
              </w:rPr>
              <w:t xml:space="preserve">ódulo </w:t>
            </w:r>
            <w:r>
              <w:rPr>
                <w:b/>
                <w:bCs/>
                <w:color w:val="FFFFFF" w:themeColor="background1"/>
                <w:sz w:val="48"/>
                <w:szCs w:val="48"/>
              </w:rPr>
              <w:t>4</w:t>
            </w:r>
            <w:r w:rsidRPr="00D0663D">
              <w:rPr>
                <w:b/>
                <w:bCs/>
                <w:color w:val="FFFFFF" w:themeColor="background1"/>
                <w:sz w:val="48"/>
                <w:szCs w:val="48"/>
              </w:rPr>
              <w:t>:</w:t>
            </w:r>
            <w:r w:rsidR="000E0CAA" w:rsidRPr="000E0CAA">
              <w:t xml:space="preserve"> </w:t>
            </w:r>
            <w:r w:rsidR="000E0CAA" w:rsidRPr="000E0CAA">
              <w:rPr>
                <w:b/>
                <w:bCs/>
                <w:color w:val="FFFFFF" w:themeColor="background1"/>
                <w:sz w:val="48"/>
                <w:szCs w:val="48"/>
              </w:rPr>
              <w:t xml:space="preserve">Sostenibilidad económica de proyectos culturales </w:t>
            </w:r>
          </w:p>
        </w:tc>
      </w:tr>
      <w:tr w:rsidR="00A46082" w14:paraId="378A58DB" w14:textId="77777777" w:rsidTr="00F85A15">
        <w:trPr>
          <w:cantSplit/>
          <w:trHeight w:val="471"/>
          <w:tblHeader/>
        </w:trPr>
        <w:tc>
          <w:tcPr>
            <w:tcW w:w="14294" w:type="dxa"/>
            <w:gridSpan w:val="4"/>
            <w:shd w:val="clear" w:color="auto" w:fill="0C0E67"/>
            <w:tcMar>
              <w:top w:w="15" w:type="dxa"/>
              <w:left w:w="70" w:type="dxa"/>
              <w:bottom w:w="0" w:type="dxa"/>
              <w:right w:w="70" w:type="dxa"/>
            </w:tcMar>
            <w:vAlign w:val="center"/>
          </w:tcPr>
          <w:p w14:paraId="51229A68" w14:textId="39BE20E8" w:rsidR="00A46082" w:rsidRPr="00D0663D" w:rsidRDefault="00A46082" w:rsidP="00F85A15">
            <w:pPr>
              <w:spacing w:line="240" w:lineRule="auto"/>
              <w:ind w:firstLine="209"/>
              <w:rPr>
                <w:noProof/>
                <w:sz w:val="28"/>
                <w:szCs w:val="28"/>
              </w:rPr>
            </w:pPr>
            <w:r w:rsidRPr="00D0663D">
              <w:rPr>
                <w:b/>
                <w:bCs/>
                <w:noProof/>
                <w:sz w:val="28"/>
                <w:szCs w:val="28"/>
              </w:rPr>
              <w:t>Duración</w:t>
            </w:r>
            <w:r w:rsidR="00516AE0">
              <w:rPr>
                <w:b/>
                <w:bCs/>
                <w:noProof/>
                <w:sz w:val="28"/>
                <w:szCs w:val="28"/>
              </w:rPr>
              <w:t xml:space="preserve"> del módulo</w:t>
            </w:r>
            <w:r w:rsidRPr="00D0663D">
              <w:rPr>
                <w:b/>
                <w:bCs/>
                <w:noProof/>
                <w:sz w:val="28"/>
                <w:szCs w:val="28"/>
              </w:rPr>
              <w:t>:</w:t>
            </w:r>
            <w:r w:rsidRPr="00D0663D">
              <w:rPr>
                <w:noProof/>
                <w:sz w:val="28"/>
                <w:szCs w:val="28"/>
              </w:rPr>
              <w:t xml:space="preserve"> </w:t>
            </w:r>
            <w:r w:rsidR="009C5B33">
              <w:rPr>
                <w:noProof/>
                <w:sz w:val="28"/>
                <w:szCs w:val="28"/>
              </w:rPr>
              <w:t>2</w:t>
            </w:r>
            <w:r w:rsidR="00A42316">
              <w:rPr>
                <w:noProof/>
                <w:sz w:val="28"/>
                <w:szCs w:val="28"/>
              </w:rPr>
              <w:t>0</w:t>
            </w:r>
            <w:r w:rsidRPr="00D0663D">
              <w:rPr>
                <w:noProof/>
                <w:sz w:val="28"/>
                <w:szCs w:val="28"/>
              </w:rPr>
              <w:t xml:space="preserve"> horas teórico prácticas.</w:t>
            </w:r>
          </w:p>
        </w:tc>
      </w:tr>
      <w:tr w:rsidR="00A46082" w14:paraId="0A7E854E" w14:textId="77777777" w:rsidTr="00A42316">
        <w:trPr>
          <w:cantSplit/>
          <w:trHeight w:val="754"/>
          <w:tblHeader/>
        </w:trPr>
        <w:tc>
          <w:tcPr>
            <w:tcW w:w="2032" w:type="dxa"/>
            <w:shd w:val="clear" w:color="auto" w:fill="1C4564"/>
            <w:tcMar>
              <w:top w:w="15" w:type="dxa"/>
              <w:left w:w="70" w:type="dxa"/>
              <w:bottom w:w="0" w:type="dxa"/>
              <w:right w:w="70" w:type="dxa"/>
            </w:tcMar>
            <w:vAlign w:val="center"/>
          </w:tcPr>
          <w:p w14:paraId="517F9190" w14:textId="77777777" w:rsidR="00A46082" w:rsidRPr="00751BEA" w:rsidRDefault="00A46082" w:rsidP="009C5B33">
            <w:pPr>
              <w:ind w:right="-5"/>
              <w:jc w:val="center"/>
              <w:rPr>
                <w:b/>
                <w:bCs/>
                <w:color w:val="FFFFFF" w:themeColor="background1"/>
                <w:sz w:val="28"/>
                <w:szCs w:val="28"/>
                <w:lang w:val="es-MX"/>
              </w:rPr>
            </w:pPr>
            <w:r w:rsidRPr="00751BEA">
              <w:rPr>
                <w:b/>
                <w:bCs/>
                <w:color w:val="FFFFFF" w:themeColor="background1"/>
                <w:sz w:val="28"/>
                <w:szCs w:val="28"/>
                <w:lang w:val="es-MX"/>
              </w:rPr>
              <w:t>Unidad didáctica</w:t>
            </w:r>
          </w:p>
        </w:tc>
        <w:tc>
          <w:tcPr>
            <w:tcW w:w="3332" w:type="dxa"/>
            <w:shd w:val="clear" w:color="auto" w:fill="1C4564"/>
            <w:tcMar>
              <w:top w:w="15" w:type="dxa"/>
              <w:left w:w="70" w:type="dxa"/>
              <w:bottom w:w="0" w:type="dxa"/>
              <w:right w:w="70" w:type="dxa"/>
            </w:tcMar>
            <w:vAlign w:val="center"/>
          </w:tcPr>
          <w:p w14:paraId="26003082" w14:textId="77777777" w:rsidR="00A46082" w:rsidRPr="00751BEA" w:rsidRDefault="00A46082" w:rsidP="009C5B33">
            <w:pPr>
              <w:ind w:right="-75"/>
              <w:jc w:val="center"/>
              <w:rPr>
                <w:b/>
                <w:bCs/>
                <w:color w:val="FFFFFF" w:themeColor="background1"/>
                <w:sz w:val="28"/>
                <w:szCs w:val="28"/>
                <w:lang w:val="es-MX"/>
              </w:rPr>
            </w:pPr>
            <w:r w:rsidRPr="00751BEA">
              <w:rPr>
                <w:b/>
                <w:bCs/>
                <w:color w:val="FFFFFF" w:themeColor="background1"/>
                <w:sz w:val="28"/>
                <w:szCs w:val="28"/>
                <w:lang w:val="es-MX"/>
              </w:rPr>
              <w:t>Objetivo de aprendizaje</w:t>
            </w:r>
          </w:p>
        </w:tc>
        <w:tc>
          <w:tcPr>
            <w:tcW w:w="4111" w:type="dxa"/>
            <w:shd w:val="clear" w:color="auto" w:fill="1C4564"/>
            <w:vAlign w:val="center"/>
          </w:tcPr>
          <w:p w14:paraId="7051B3FB" w14:textId="77777777" w:rsidR="00A46082" w:rsidRPr="00751BEA" w:rsidRDefault="00A46082" w:rsidP="009C5B33">
            <w:pPr>
              <w:ind w:right="-56"/>
              <w:jc w:val="center"/>
              <w:rPr>
                <w:b/>
                <w:bCs/>
                <w:color w:val="FFFFFF" w:themeColor="background1"/>
                <w:sz w:val="28"/>
                <w:szCs w:val="28"/>
                <w:lang w:val="es-MX"/>
              </w:rPr>
            </w:pPr>
            <w:r w:rsidRPr="00751BEA">
              <w:rPr>
                <w:b/>
                <w:bCs/>
                <w:color w:val="FFFFFF" w:themeColor="background1"/>
                <w:sz w:val="28"/>
                <w:szCs w:val="28"/>
                <w:lang w:val="es-MX"/>
              </w:rPr>
              <w:t>Criterio de desempeño y/o evaluación</w:t>
            </w:r>
          </w:p>
        </w:tc>
        <w:tc>
          <w:tcPr>
            <w:tcW w:w="4819" w:type="dxa"/>
            <w:shd w:val="clear" w:color="auto" w:fill="1C4564"/>
            <w:vAlign w:val="center"/>
          </w:tcPr>
          <w:p w14:paraId="09728C56" w14:textId="77777777" w:rsidR="00A46082" w:rsidRPr="00751BEA" w:rsidRDefault="00A46082" w:rsidP="009C5B33">
            <w:pPr>
              <w:pStyle w:val="Prrafodelista"/>
              <w:ind w:left="0" w:right="-51"/>
              <w:jc w:val="center"/>
              <w:rPr>
                <w:b/>
                <w:bCs/>
                <w:color w:val="FFFFFF" w:themeColor="background1"/>
                <w:sz w:val="28"/>
                <w:szCs w:val="28"/>
                <w:lang w:val="es-MX"/>
              </w:rPr>
            </w:pPr>
            <w:r w:rsidRPr="00751BEA">
              <w:rPr>
                <w:b/>
                <w:bCs/>
                <w:color w:val="FFFFFF" w:themeColor="background1"/>
                <w:sz w:val="28"/>
                <w:szCs w:val="28"/>
                <w:lang w:val="es-MX"/>
              </w:rPr>
              <w:t>Contenido sugerido</w:t>
            </w:r>
          </w:p>
        </w:tc>
      </w:tr>
      <w:tr w:rsidR="00A46082" w14:paraId="5DA4E891" w14:textId="77777777" w:rsidTr="00A42316">
        <w:trPr>
          <w:cantSplit/>
          <w:trHeight w:val="1335"/>
        </w:trPr>
        <w:tc>
          <w:tcPr>
            <w:tcW w:w="2032" w:type="dxa"/>
            <w:shd w:val="clear" w:color="auto" w:fill="D9D9D9" w:themeFill="background1" w:themeFillShade="D9"/>
            <w:tcMar>
              <w:top w:w="170" w:type="dxa"/>
              <w:left w:w="170" w:type="dxa"/>
              <w:bottom w:w="170" w:type="dxa"/>
              <w:right w:w="170" w:type="dxa"/>
            </w:tcMar>
            <w:vAlign w:val="center"/>
          </w:tcPr>
          <w:p w14:paraId="01362DC8" w14:textId="77777777" w:rsidR="00A46082" w:rsidRDefault="00A46082" w:rsidP="00A46082">
            <w:pPr>
              <w:pStyle w:val="Prrafodelista"/>
              <w:spacing w:line="256" w:lineRule="auto"/>
              <w:ind w:left="0"/>
            </w:pPr>
            <w:r>
              <w:rPr>
                <w:b/>
                <w:bCs/>
                <w:sz w:val="24"/>
                <w:szCs w:val="24"/>
              </w:rPr>
              <w:t xml:space="preserve">UD 4.1 </w:t>
            </w:r>
            <w:r>
              <w:t xml:space="preserve"> </w:t>
            </w:r>
          </w:p>
          <w:p w14:paraId="32CCAE72" w14:textId="505F60B0" w:rsidR="00A46082" w:rsidRPr="00E33D1B" w:rsidRDefault="000E0CAA" w:rsidP="00A46082">
            <w:pPr>
              <w:pStyle w:val="Prrafodelista"/>
              <w:spacing w:line="256" w:lineRule="auto"/>
              <w:ind w:left="0"/>
              <w:rPr>
                <w:sz w:val="24"/>
                <w:szCs w:val="24"/>
              </w:rPr>
            </w:pPr>
            <w:r w:rsidRPr="000E0CAA">
              <w:rPr>
                <w:sz w:val="24"/>
                <w:szCs w:val="24"/>
              </w:rPr>
              <w:t>Fuentes de financiamiento y presupuesto</w:t>
            </w:r>
          </w:p>
        </w:tc>
        <w:tc>
          <w:tcPr>
            <w:tcW w:w="3332" w:type="dxa"/>
            <w:shd w:val="clear" w:color="auto" w:fill="D9D9D9" w:themeFill="background1" w:themeFillShade="D9"/>
            <w:tcMar>
              <w:top w:w="170" w:type="dxa"/>
              <w:left w:w="170" w:type="dxa"/>
              <w:bottom w:w="170" w:type="dxa"/>
              <w:right w:w="170" w:type="dxa"/>
            </w:tcMar>
            <w:vAlign w:val="center"/>
          </w:tcPr>
          <w:p w14:paraId="714D0C39" w14:textId="1D45AA75" w:rsidR="00A46082" w:rsidRPr="00E33D1B" w:rsidRDefault="000E0CAA" w:rsidP="00F85A15">
            <w:pPr>
              <w:ind w:right="355"/>
              <w:rPr>
                <w:sz w:val="24"/>
                <w:szCs w:val="24"/>
              </w:rPr>
            </w:pPr>
            <w:r w:rsidRPr="000E0CAA">
              <w:rPr>
                <w:sz w:val="24"/>
                <w:szCs w:val="24"/>
              </w:rPr>
              <w:t>Identificar apoyos económicos y elaborar propuestas viables</w:t>
            </w:r>
            <w:r w:rsidR="00A42316">
              <w:rPr>
                <w:sz w:val="24"/>
                <w:szCs w:val="24"/>
              </w:rPr>
              <w:t>.</w:t>
            </w:r>
          </w:p>
        </w:tc>
        <w:tc>
          <w:tcPr>
            <w:tcW w:w="4111" w:type="dxa"/>
            <w:shd w:val="clear" w:color="auto" w:fill="D9D9D9" w:themeFill="background1" w:themeFillShade="D9"/>
            <w:tcMar>
              <w:top w:w="170" w:type="dxa"/>
              <w:left w:w="170" w:type="dxa"/>
              <w:bottom w:w="170" w:type="dxa"/>
              <w:right w:w="170" w:type="dxa"/>
            </w:tcMar>
            <w:vAlign w:val="center"/>
          </w:tcPr>
          <w:p w14:paraId="7088A26D" w14:textId="554337B4" w:rsidR="00A46082" w:rsidRPr="00A42316" w:rsidRDefault="000E0CAA" w:rsidP="00A42316">
            <w:pPr>
              <w:ind w:right="355"/>
              <w:rPr>
                <w:sz w:val="24"/>
                <w:szCs w:val="24"/>
              </w:rPr>
            </w:pPr>
            <w:r w:rsidRPr="00A42316">
              <w:rPr>
                <w:sz w:val="24"/>
                <w:szCs w:val="24"/>
              </w:rPr>
              <w:t xml:space="preserve">Simula una solicitud de fondos con presupuesto </w:t>
            </w:r>
            <w:r w:rsidR="00A42316">
              <w:rPr>
                <w:sz w:val="24"/>
                <w:szCs w:val="24"/>
              </w:rPr>
              <w:t>f</w:t>
            </w:r>
            <w:r w:rsidRPr="00A42316">
              <w:rPr>
                <w:sz w:val="24"/>
                <w:szCs w:val="24"/>
              </w:rPr>
              <w:t>undamentado</w:t>
            </w:r>
          </w:p>
        </w:tc>
        <w:tc>
          <w:tcPr>
            <w:tcW w:w="4819" w:type="dxa"/>
            <w:shd w:val="clear" w:color="auto" w:fill="D9D9D9" w:themeFill="background1" w:themeFillShade="D9"/>
            <w:tcMar>
              <w:top w:w="170" w:type="dxa"/>
              <w:left w:w="170" w:type="dxa"/>
              <w:bottom w:w="170" w:type="dxa"/>
              <w:right w:w="170" w:type="dxa"/>
            </w:tcMar>
            <w:vAlign w:val="center"/>
          </w:tcPr>
          <w:p w14:paraId="483A36E7" w14:textId="77777777" w:rsidR="00734DBD" w:rsidRPr="00734DBD" w:rsidRDefault="00A42316" w:rsidP="00734DBD">
            <w:pPr>
              <w:pStyle w:val="Prrafodelista"/>
              <w:numPr>
                <w:ilvl w:val="0"/>
                <w:numId w:val="23"/>
              </w:numPr>
              <w:ind w:left="391" w:right="355"/>
              <w:rPr>
                <w:color w:val="404040" w:themeColor="text1" w:themeTint="BF"/>
                <w:sz w:val="24"/>
                <w:szCs w:val="24"/>
              </w:rPr>
            </w:pPr>
            <w:r w:rsidRPr="00734DBD">
              <w:rPr>
                <w:sz w:val="24"/>
                <w:szCs w:val="24"/>
              </w:rPr>
              <w:t>Fondos públicos y privados</w:t>
            </w:r>
            <w:r w:rsidR="00734DBD">
              <w:rPr>
                <w:sz w:val="24"/>
                <w:szCs w:val="24"/>
              </w:rPr>
              <w:t>.</w:t>
            </w:r>
          </w:p>
          <w:p w14:paraId="77CB82CE" w14:textId="77777777" w:rsidR="00734DBD" w:rsidRPr="00734DBD" w:rsidRDefault="00734DBD" w:rsidP="00734DBD">
            <w:pPr>
              <w:pStyle w:val="Prrafodelista"/>
              <w:numPr>
                <w:ilvl w:val="0"/>
                <w:numId w:val="23"/>
              </w:numPr>
              <w:ind w:left="391" w:right="355"/>
              <w:rPr>
                <w:color w:val="404040" w:themeColor="text1" w:themeTint="BF"/>
                <w:sz w:val="24"/>
                <w:szCs w:val="24"/>
              </w:rPr>
            </w:pPr>
            <w:r>
              <w:rPr>
                <w:sz w:val="24"/>
                <w:szCs w:val="24"/>
              </w:rPr>
              <w:t>P</w:t>
            </w:r>
            <w:r w:rsidR="00A42316" w:rsidRPr="00734DBD">
              <w:rPr>
                <w:sz w:val="24"/>
                <w:szCs w:val="24"/>
              </w:rPr>
              <w:t>atrocinio, mecenazgo</w:t>
            </w:r>
            <w:r>
              <w:rPr>
                <w:sz w:val="24"/>
                <w:szCs w:val="24"/>
              </w:rPr>
              <w:t>.</w:t>
            </w:r>
          </w:p>
          <w:p w14:paraId="15684ED4" w14:textId="4834ADE1" w:rsidR="00A46082" w:rsidRPr="00734DBD" w:rsidRDefault="00734DBD" w:rsidP="00734DBD">
            <w:pPr>
              <w:pStyle w:val="Prrafodelista"/>
              <w:numPr>
                <w:ilvl w:val="0"/>
                <w:numId w:val="23"/>
              </w:numPr>
              <w:ind w:left="391" w:right="355"/>
              <w:rPr>
                <w:color w:val="404040" w:themeColor="text1" w:themeTint="BF"/>
                <w:sz w:val="24"/>
                <w:szCs w:val="24"/>
              </w:rPr>
            </w:pPr>
            <w:r>
              <w:rPr>
                <w:sz w:val="24"/>
                <w:szCs w:val="24"/>
              </w:rPr>
              <w:t>P</w:t>
            </w:r>
            <w:r w:rsidR="00A42316" w:rsidRPr="00734DBD">
              <w:rPr>
                <w:sz w:val="24"/>
                <w:szCs w:val="24"/>
              </w:rPr>
              <w:t>resupuestación básica.</w:t>
            </w:r>
          </w:p>
        </w:tc>
      </w:tr>
      <w:tr w:rsidR="009C5B33" w14:paraId="6A61DDA5" w14:textId="77777777" w:rsidTr="00A42316">
        <w:trPr>
          <w:cantSplit/>
          <w:trHeight w:val="1335"/>
        </w:trPr>
        <w:tc>
          <w:tcPr>
            <w:tcW w:w="2032" w:type="dxa"/>
            <w:shd w:val="clear" w:color="auto" w:fill="D9D9D9" w:themeFill="background1" w:themeFillShade="D9"/>
            <w:tcMar>
              <w:top w:w="170" w:type="dxa"/>
              <w:left w:w="170" w:type="dxa"/>
              <w:bottom w:w="170" w:type="dxa"/>
              <w:right w:w="170" w:type="dxa"/>
            </w:tcMar>
            <w:vAlign w:val="center"/>
          </w:tcPr>
          <w:p w14:paraId="4875FC19" w14:textId="77777777" w:rsidR="000E0CAA" w:rsidRDefault="009C5B33" w:rsidP="009C5B33">
            <w:pPr>
              <w:pStyle w:val="Prrafodelista"/>
              <w:spacing w:before="0" w:after="0" w:line="256" w:lineRule="auto"/>
              <w:ind w:left="0"/>
            </w:pPr>
            <w:r>
              <w:rPr>
                <w:b/>
                <w:bCs/>
                <w:sz w:val="24"/>
                <w:szCs w:val="24"/>
              </w:rPr>
              <w:t xml:space="preserve">UD 4.2 </w:t>
            </w:r>
            <w:r w:rsidR="000E0CAA" w:rsidRPr="000E0CAA">
              <w:t xml:space="preserve"> </w:t>
            </w:r>
          </w:p>
          <w:p w14:paraId="370D215E" w14:textId="2085CF7F" w:rsidR="009C5B33" w:rsidRDefault="000E0CAA" w:rsidP="009C5B33">
            <w:pPr>
              <w:pStyle w:val="Prrafodelista"/>
              <w:spacing w:before="0" w:after="0" w:line="256" w:lineRule="auto"/>
              <w:ind w:left="0"/>
              <w:rPr>
                <w:b/>
                <w:bCs/>
                <w:sz w:val="24"/>
                <w:szCs w:val="24"/>
              </w:rPr>
            </w:pPr>
            <w:r w:rsidRPr="000E0CAA">
              <w:rPr>
                <w:sz w:val="24"/>
                <w:szCs w:val="24"/>
              </w:rPr>
              <w:t>Gestión de Derechos, propiedad intelectual y monetización</w:t>
            </w:r>
          </w:p>
        </w:tc>
        <w:tc>
          <w:tcPr>
            <w:tcW w:w="3332" w:type="dxa"/>
            <w:shd w:val="clear" w:color="auto" w:fill="D9D9D9" w:themeFill="background1" w:themeFillShade="D9"/>
            <w:tcMar>
              <w:top w:w="170" w:type="dxa"/>
              <w:left w:w="170" w:type="dxa"/>
              <w:bottom w:w="170" w:type="dxa"/>
              <w:right w:w="170" w:type="dxa"/>
            </w:tcMar>
            <w:vAlign w:val="center"/>
          </w:tcPr>
          <w:p w14:paraId="0DC5D2C4" w14:textId="3921B40B" w:rsidR="009C5B33" w:rsidRPr="005B2B3C" w:rsidRDefault="000E0CAA" w:rsidP="00F85A15">
            <w:pPr>
              <w:ind w:right="355"/>
              <w:rPr>
                <w:sz w:val="24"/>
                <w:szCs w:val="24"/>
              </w:rPr>
            </w:pPr>
            <w:r w:rsidRPr="000E0CAA">
              <w:rPr>
                <w:sz w:val="24"/>
                <w:szCs w:val="24"/>
              </w:rPr>
              <w:t>Reconocer los marcos legales aplicables a la producción cultural y diseñar estrategias básicas de monetización a partir de los derechos de autor y propiedad intelectual.</w:t>
            </w:r>
          </w:p>
        </w:tc>
        <w:tc>
          <w:tcPr>
            <w:tcW w:w="4111" w:type="dxa"/>
            <w:shd w:val="clear" w:color="auto" w:fill="D9D9D9" w:themeFill="background1" w:themeFillShade="D9"/>
            <w:tcMar>
              <w:top w:w="170" w:type="dxa"/>
              <w:left w:w="170" w:type="dxa"/>
              <w:bottom w:w="170" w:type="dxa"/>
              <w:right w:w="170" w:type="dxa"/>
            </w:tcMar>
            <w:vAlign w:val="center"/>
          </w:tcPr>
          <w:p w14:paraId="793364D8" w14:textId="6B1D73EA" w:rsidR="009C5B33" w:rsidRPr="00A42316" w:rsidRDefault="000E0CAA" w:rsidP="00A42316">
            <w:pPr>
              <w:ind w:right="355"/>
              <w:rPr>
                <w:sz w:val="24"/>
                <w:szCs w:val="24"/>
              </w:rPr>
            </w:pPr>
            <w:r w:rsidRPr="00A42316">
              <w:rPr>
                <w:sz w:val="24"/>
                <w:szCs w:val="24"/>
              </w:rPr>
              <w:t>Identifica correctamente los derechos que protegen su producción cultural, propone formas de registro y uso, y plantea un modelo simple de explotación comercial o circulación de su obra, adecuado al contexto del curso.</w:t>
            </w:r>
          </w:p>
        </w:tc>
        <w:tc>
          <w:tcPr>
            <w:tcW w:w="4819" w:type="dxa"/>
            <w:shd w:val="clear" w:color="auto" w:fill="D9D9D9" w:themeFill="background1" w:themeFillShade="D9"/>
            <w:tcMar>
              <w:top w:w="170" w:type="dxa"/>
              <w:left w:w="170" w:type="dxa"/>
              <w:bottom w:w="170" w:type="dxa"/>
              <w:right w:w="170" w:type="dxa"/>
            </w:tcMar>
            <w:vAlign w:val="center"/>
          </w:tcPr>
          <w:p w14:paraId="76495E30" w14:textId="77777777" w:rsidR="00A42316" w:rsidRPr="00A42316" w:rsidRDefault="00A42316" w:rsidP="00734DBD">
            <w:pPr>
              <w:pStyle w:val="Prrafodelista"/>
              <w:numPr>
                <w:ilvl w:val="0"/>
                <w:numId w:val="20"/>
              </w:numPr>
              <w:ind w:left="391"/>
              <w:rPr>
                <w:sz w:val="24"/>
                <w:szCs w:val="24"/>
              </w:rPr>
            </w:pPr>
            <w:r w:rsidRPr="00A42316">
              <w:rPr>
                <w:sz w:val="24"/>
                <w:szCs w:val="24"/>
              </w:rPr>
              <w:t>Tipos de derechos de autor y conexos.</w:t>
            </w:r>
          </w:p>
          <w:p w14:paraId="18C2AE5E" w14:textId="77777777" w:rsidR="00A42316" w:rsidRPr="00A42316" w:rsidRDefault="00A42316" w:rsidP="00734DBD">
            <w:pPr>
              <w:pStyle w:val="Prrafodelista"/>
              <w:numPr>
                <w:ilvl w:val="0"/>
                <w:numId w:val="20"/>
              </w:numPr>
              <w:ind w:left="391"/>
              <w:rPr>
                <w:sz w:val="24"/>
                <w:szCs w:val="24"/>
              </w:rPr>
            </w:pPr>
            <w:r w:rsidRPr="00A42316">
              <w:rPr>
                <w:sz w:val="24"/>
                <w:szCs w:val="24"/>
              </w:rPr>
              <w:t xml:space="preserve">Licencias libres y restrictivas. </w:t>
            </w:r>
          </w:p>
          <w:p w14:paraId="43251278" w14:textId="77777777" w:rsidR="00A42316" w:rsidRPr="00A42316" w:rsidRDefault="00A42316" w:rsidP="00734DBD">
            <w:pPr>
              <w:pStyle w:val="Prrafodelista"/>
              <w:numPr>
                <w:ilvl w:val="0"/>
                <w:numId w:val="20"/>
              </w:numPr>
              <w:ind w:left="391"/>
              <w:rPr>
                <w:sz w:val="24"/>
                <w:szCs w:val="24"/>
              </w:rPr>
            </w:pPr>
            <w:r w:rsidRPr="00A42316">
              <w:rPr>
                <w:sz w:val="24"/>
                <w:szCs w:val="24"/>
              </w:rPr>
              <w:t>Estrategias de monetización cultural.</w:t>
            </w:r>
          </w:p>
          <w:p w14:paraId="0E176E35" w14:textId="77777777" w:rsidR="00A42316" w:rsidRPr="00A42316" w:rsidRDefault="00A42316" w:rsidP="00734DBD">
            <w:pPr>
              <w:pStyle w:val="Prrafodelista"/>
              <w:numPr>
                <w:ilvl w:val="0"/>
                <w:numId w:val="20"/>
              </w:numPr>
              <w:ind w:left="391"/>
              <w:rPr>
                <w:sz w:val="24"/>
                <w:szCs w:val="24"/>
              </w:rPr>
            </w:pPr>
            <w:r w:rsidRPr="00A42316">
              <w:rPr>
                <w:sz w:val="24"/>
                <w:szCs w:val="24"/>
              </w:rPr>
              <w:t xml:space="preserve">Registro de obras. </w:t>
            </w:r>
          </w:p>
          <w:p w14:paraId="6ECA2CEC" w14:textId="77777777" w:rsidR="00A42316" w:rsidRPr="00A42316" w:rsidRDefault="00A42316" w:rsidP="00734DBD">
            <w:pPr>
              <w:pStyle w:val="Prrafodelista"/>
              <w:numPr>
                <w:ilvl w:val="0"/>
                <w:numId w:val="20"/>
              </w:numPr>
              <w:ind w:left="391"/>
              <w:rPr>
                <w:sz w:val="24"/>
                <w:szCs w:val="24"/>
              </w:rPr>
            </w:pPr>
            <w:r w:rsidRPr="00A42316">
              <w:rPr>
                <w:sz w:val="24"/>
                <w:szCs w:val="24"/>
              </w:rPr>
              <w:t xml:space="preserve">Modelos básicos de circulación comercial y digital. </w:t>
            </w:r>
          </w:p>
          <w:p w14:paraId="43B0A2C9" w14:textId="33EB8E98" w:rsidR="009C5B33" w:rsidRPr="009C5B33" w:rsidRDefault="00A42316" w:rsidP="00734DBD">
            <w:pPr>
              <w:pStyle w:val="Prrafodelista"/>
              <w:numPr>
                <w:ilvl w:val="0"/>
                <w:numId w:val="20"/>
              </w:numPr>
              <w:ind w:left="391"/>
              <w:rPr>
                <w:color w:val="404040" w:themeColor="text1" w:themeTint="BF"/>
                <w:sz w:val="24"/>
                <w:szCs w:val="24"/>
              </w:rPr>
            </w:pPr>
            <w:r w:rsidRPr="00A42316">
              <w:rPr>
                <w:sz w:val="24"/>
                <w:szCs w:val="24"/>
              </w:rPr>
              <w:t>Casos aplicados según sector creativo.</w:t>
            </w:r>
          </w:p>
        </w:tc>
      </w:tr>
    </w:tbl>
    <w:p w14:paraId="2A25A755" w14:textId="3BEA1130" w:rsidR="00A46082" w:rsidRDefault="00A46082"/>
    <w:tbl>
      <w:tblPr>
        <w:tblpPr w:leftFromText="141" w:rightFromText="141" w:bottomFromText="160" w:vertAnchor="page" w:horzAnchor="margin" w:tblpXSpec="center" w:tblpY="1141"/>
        <w:tblW w:w="14294"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CellMar>
          <w:top w:w="57" w:type="dxa"/>
          <w:left w:w="57" w:type="dxa"/>
          <w:bottom w:w="57" w:type="dxa"/>
          <w:right w:w="57" w:type="dxa"/>
        </w:tblCellMar>
        <w:tblLook w:val="0420" w:firstRow="1" w:lastRow="0" w:firstColumn="0" w:lastColumn="0" w:noHBand="0" w:noVBand="1"/>
      </w:tblPr>
      <w:tblGrid>
        <w:gridCol w:w="2032"/>
        <w:gridCol w:w="3615"/>
        <w:gridCol w:w="4395"/>
        <w:gridCol w:w="4252"/>
      </w:tblGrid>
      <w:tr w:rsidR="00A46082" w14:paraId="07D24742" w14:textId="77777777" w:rsidTr="00F85A15">
        <w:trPr>
          <w:cantSplit/>
          <w:trHeight w:val="931"/>
          <w:tblHeader/>
        </w:trPr>
        <w:tc>
          <w:tcPr>
            <w:tcW w:w="14294" w:type="dxa"/>
            <w:gridSpan w:val="4"/>
            <w:shd w:val="clear" w:color="auto" w:fill="0C0E67"/>
            <w:tcMar>
              <w:top w:w="15" w:type="dxa"/>
              <w:left w:w="70" w:type="dxa"/>
              <w:bottom w:w="0" w:type="dxa"/>
              <w:right w:w="70" w:type="dxa"/>
            </w:tcMar>
            <w:vAlign w:val="center"/>
            <w:hideMark/>
          </w:tcPr>
          <w:p w14:paraId="72977FCD" w14:textId="4B638023" w:rsidR="00A46082" w:rsidRPr="00D0663D" w:rsidRDefault="00A46082" w:rsidP="00A42316">
            <w:pPr>
              <w:spacing w:line="240" w:lineRule="auto"/>
              <w:ind w:left="194"/>
              <w:rPr>
                <w:b/>
                <w:bCs/>
                <w:color w:val="FFFFFF" w:themeColor="background1"/>
                <w:sz w:val="48"/>
                <w:szCs w:val="48"/>
              </w:rPr>
            </w:pPr>
            <w:r w:rsidRPr="00D0663D">
              <w:rPr>
                <w:noProof/>
                <w:sz w:val="48"/>
                <w:szCs w:val="48"/>
              </w:rPr>
              <w:lastRenderedPageBreak/>
              <w:drawing>
                <wp:anchor distT="0" distB="0" distL="114300" distR="114300" simplePos="0" relativeHeight="251686400" behindDoc="1" locked="0" layoutInCell="1" allowOverlap="1" wp14:anchorId="602E71EC" wp14:editId="70D56278">
                  <wp:simplePos x="8248650" y="787400"/>
                  <wp:positionH relativeFrom="margin">
                    <wp:align>right</wp:align>
                  </wp:positionH>
                  <wp:positionV relativeFrom="margin">
                    <wp:align>top</wp:align>
                  </wp:positionV>
                  <wp:extent cx="1590040" cy="642620"/>
                  <wp:effectExtent l="0" t="0" r="0" b="0"/>
                  <wp:wrapSquare wrapText="bothSides"/>
                  <wp:docPr id="1816256274"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284781" name="Imagen 2">
                            <a:extLst>
                              <a:ext uri="{C183D7F6-B498-43B3-948B-1728B52AA6E4}">
                                <adec:decorative xmlns:adec="http://schemas.microsoft.com/office/drawing/2017/decorative" val="1"/>
                              </a:ext>
                            </a:extLst>
                          </pic:cNvPr>
                          <pic:cNvPicPr/>
                        </pic:nvPicPr>
                        <pic:blipFill rotWithShape="1">
                          <a:blip r:embed="rId11" cstate="print">
                            <a:extLst>
                              <a:ext uri="{28A0092B-C50C-407E-A947-70E740481C1C}">
                                <a14:useLocalDpi xmlns:a14="http://schemas.microsoft.com/office/drawing/2010/main" val="0"/>
                              </a:ext>
                            </a:extLst>
                          </a:blip>
                          <a:srcRect t="29026" b="30546"/>
                          <a:stretch>
                            <a:fillRect/>
                          </a:stretch>
                        </pic:blipFill>
                        <pic:spPr bwMode="auto">
                          <a:xfrm>
                            <a:off x="0" y="0"/>
                            <a:ext cx="1590040" cy="642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color w:val="FFFFFF" w:themeColor="background1"/>
                <w:sz w:val="48"/>
                <w:szCs w:val="48"/>
              </w:rPr>
              <w:t>M</w:t>
            </w:r>
            <w:r w:rsidRPr="00D0663D">
              <w:rPr>
                <w:b/>
                <w:bCs/>
                <w:color w:val="FFFFFF" w:themeColor="background1"/>
                <w:sz w:val="48"/>
                <w:szCs w:val="48"/>
              </w:rPr>
              <w:t xml:space="preserve">ódulo </w:t>
            </w:r>
            <w:r>
              <w:rPr>
                <w:b/>
                <w:bCs/>
                <w:color w:val="FFFFFF" w:themeColor="background1"/>
                <w:sz w:val="48"/>
                <w:szCs w:val="48"/>
              </w:rPr>
              <w:t>5</w:t>
            </w:r>
            <w:r w:rsidRPr="00D0663D">
              <w:rPr>
                <w:b/>
                <w:bCs/>
                <w:color w:val="FFFFFF" w:themeColor="background1"/>
                <w:sz w:val="48"/>
                <w:szCs w:val="48"/>
              </w:rPr>
              <w:t xml:space="preserve">: </w:t>
            </w:r>
            <w:r>
              <w:t xml:space="preserve"> </w:t>
            </w:r>
            <w:r w:rsidR="00A42316" w:rsidRPr="00A42316">
              <w:t xml:space="preserve"> </w:t>
            </w:r>
            <w:r w:rsidR="00A42316" w:rsidRPr="00A42316">
              <w:rPr>
                <w:b/>
                <w:bCs/>
                <w:color w:val="FFFFFF" w:themeColor="background1"/>
                <w:sz w:val="48"/>
                <w:szCs w:val="48"/>
              </w:rPr>
              <w:t>Organización y gestión de proyectos creativos</w:t>
            </w:r>
          </w:p>
          <w:p w14:paraId="390ECCC4" w14:textId="77777777" w:rsidR="00A46082" w:rsidRDefault="00A46082" w:rsidP="00F85A15">
            <w:pPr>
              <w:spacing w:line="240" w:lineRule="auto"/>
              <w:ind w:firstLine="209"/>
              <w:rPr>
                <w:noProof/>
                <w:sz w:val="24"/>
                <w:szCs w:val="24"/>
              </w:rPr>
            </w:pPr>
          </w:p>
        </w:tc>
      </w:tr>
      <w:tr w:rsidR="00A46082" w14:paraId="2A5B55A1" w14:textId="77777777" w:rsidTr="00F85A15">
        <w:trPr>
          <w:cantSplit/>
          <w:trHeight w:val="471"/>
          <w:tblHeader/>
        </w:trPr>
        <w:tc>
          <w:tcPr>
            <w:tcW w:w="14294" w:type="dxa"/>
            <w:gridSpan w:val="4"/>
            <w:shd w:val="clear" w:color="auto" w:fill="0C0E67"/>
            <w:tcMar>
              <w:top w:w="15" w:type="dxa"/>
              <w:left w:w="70" w:type="dxa"/>
              <w:bottom w:w="0" w:type="dxa"/>
              <w:right w:w="70" w:type="dxa"/>
            </w:tcMar>
            <w:vAlign w:val="center"/>
          </w:tcPr>
          <w:p w14:paraId="29047077" w14:textId="50B6B738" w:rsidR="00A46082" w:rsidRPr="00D0663D" w:rsidRDefault="00A46082" w:rsidP="00F85A15">
            <w:pPr>
              <w:spacing w:line="240" w:lineRule="auto"/>
              <w:ind w:firstLine="209"/>
              <w:rPr>
                <w:noProof/>
                <w:sz w:val="28"/>
                <w:szCs w:val="28"/>
              </w:rPr>
            </w:pPr>
            <w:r w:rsidRPr="00D0663D">
              <w:rPr>
                <w:b/>
                <w:bCs/>
                <w:noProof/>
                <w:sz w:val="28"/>
                <w:szCs w:val="28"/>
              </w:rPr>
              <w:t>Duración:</w:t>
            </w:r>
            <w:r w:rsidRPr="00D0663D">
              <w:rPr>
                <w:noProof/>
                <w:sz w:val="28"/>
                <w:szCs w:val="28"/>
              </w:rPr>
              <w:t xml:space="preserve"> </w:t>
            </w:r>
            <w:r w:rsidR="00A42316">
              <w:rPr>
                <w:noProof/>
                <w:sz w:val="28"/>
                <w:szCs w:val="28"/>
              </w:rPr>
              <w:t>25</w:t>
            </w:r>
            <w:r w:rsidRPr="00D0663D">
              <w:rPr>
                <w:noProof/>
                <w:sz w:val="28"/>
                <w:szCs w:val="28"/>
              </w:rPr>
              <w:t xml:space="preserve"> horas teórico prácticas.</w:t>
            </w:r>
          </w:p>
        </w:tc>
      </w:tr>
      <w:tr w:rsidR="00A46082" w14:paraId="3BAB4275" w14:textId="77777777" w:rsidTr="00A46082">
        <w:trPr>
          <w:cantSplit/>
          <w:trHeight w:val="754"/>
          <w:tblHeader/>
        </w:trPr>
        <w:tc>
          <w:tcPr>
            <w:tcW w:w="2032" w:type="dxa"/>
            <w:shd w:val="clear" w:color="auto" w:fill="1C4564"/>
            <w:tcMar>
              <w:top w:w="15" w:type="dxa"/>
              <w:left w:w="70" w:type="dxa"/>
              <w:bottom w:w="0" w:type="dxa"/>
              <w:right w:w="70" w:type="dxa"/>
            </w:tcMar>
            <w:vAlign w:val="center"/>
          </w:tcPr>
          <w:p w14:paraId="0CF0D782" w14:textId="77777777" w:rsidR="00A46082" w:rsidRPr="00751BEA" w:rsidRDefault="00A46082" w:rsidP="00F85A15">
            <w:pPr>
              <w:ind w:right="355"/>
              <w:jc w:val="center"/>
              <w:rPr>
                <w:b/>
                <w:bCs/>
                <w:color w:val="FFFFFF" w:themeColor="background1"/>
                <w:sz w:val="28"/>
                <w:szCs w:val="28"/>
                <w:lang w:val="es-MX"/>
              </w:rPr>
            </w:pPr>
            <w:r w:rsidRPr="00751BEA">
              <w:rPr>
                <w:b/>
                <w:bCs/>
                <w:color w:val="FFFFFF" w:themeColor="background1"/>
                <w:sz w:val="28"/>
                <w:szCs w:val="28"/>
                <w:lang w:val="es-MX"/>
              </w:rPr>
              <w:t>Unidad didáctica</w:t>
            </w:r>
          </w:p>
        </w:tc>
        <w:tc>
          <w:tcPr>
            <w:tcW w:w="3615" w:type="dxa"/>
            <w:shd w:val="clear" w:color="auto" w:fill="1C4564"/>
            <w:tcMar>
              <w:top w:w="15" w:type="dxa"/>
              <w:left w:w="70" w:type="dxa"/>
              <w:bottom w:w="0" w:type="dxa"/>
              <w:right w:w="70" w:type="dxa"/>
            </w:tcMar>
            <w:vAlign w:val="center"/>
          </w:tcPr>
          <w:p w14:paraId="0E885DC9" w14:textId="77777777" w:rsidR="00A46082" w:rsidRPr="00751BEA" w:rsidRDefault="00A46082" w:rsidP="00F85A15">
            <w:pPr>
              <w:ind w:right="355"/>
              <w:jc w:val="center"/>
              <w:rPr>
                <w:b/>
                <w:bCs/>
                <w:color w:val="FFFFFF" w:themeColor="background1"/>
                <w:sz w:val="28"/>
                <w:szCs w:val="28"/>
                <w:lang w:val="es-MX"/>
              </w:rPr>
            </w:pPr>
            <w:r w:rsidRPr="00751BEA">
              <w:rPr>
                <w:b/>
                <w:bCs/>
                <w:color w:val="FFFFFF" w:themeColor="background1"/>
                <w:sz w:val="28"/>
                <w:szCs w:val="28"/>
                <w:lang w:val="es-MX"/>
              </w:rPr>
              <w:t>Objetivo de aprendizaje</w:t>
            </w:r>
          </w:p>
        </w:tc>
        <w:tc>
          <w:tcPr>
            <w:tcW w:w="4395" w:type="dxa"/>
            <w:shd w:val="clear" w:color="auto" w:fill="1C4564"/>
            <w:vAlign w:val="center"/>
          </w:tcPr>
          <w:p w14:paraId="2082AD68" w14:textId="77777777" w:rsidR="00A46082" w:rsidRPr="00751BEA" w:rsidRDefault="00A46082" w:rsidP="00F85A15">
            <w:pPr>
              <w:ind w:right="355"/>
              <w:jc w:val="center"/>
              <w:rPr>
                <w:b/>
                <w:bCs/>
                <w:color w:val="FFFFFF" w:themeColor="background1"/>
                <w:sz w:val="28"/>
                <w:szCs w:val="28"/>
                <w:lang w:val="es-MX"/>
              </w:rPr>
            </w:pPr>
            <w:r w:rsidRPr="00751BEA">
              <w:rPr>
                <w:b/>
                <w:bCs/>
                <w:color w:val="FFFFFF" w:themeColor="background1"/>
                <w:sz w:val="28"/>
                <w:szCs w:val="28"/>
                <w:lang w:val="es-MX"/>
              </w:rPr>
              <w:t>Criterio de desempeño y/o evaluación</w:t>
            </w:r>
          </w:p>
        </w:tc>
        <w:tc>
          <w:tcPr>
            <w:tcW w:w="4252" w:type="dxa"/>
            <w:shd w:val="clear" w:color="auto" w:fill="1C4564"/>
            <w:vAlign w:val="center"/>
          </w:tcPr>
          <w:p w14:paraId="504329E6" w14:textId="77777777" w:rsidR="00A46082" w:rsidRPr="00751BEA" w:rsidRDefault="00A46082" w:rsidP="00F85A15">
            <w:pPr>
              <w:pStyle w:val="Prrafodelista"/>
              <w:ind w:left="0" w:right="355"/>
              <w:jc w:val="center"/>
              <w:rPr>
                <w:b/>
                <w:bCs/>
                <w:color w:val="FFFFFF" w:themeColor="background1"/>
                <w:sz w:val="28"/>
                <w:szCs w:val="28"/>
                <w:lang w:val="es-MX"/>
              </w:rPr>
            </w:pPr>
            <w:r w:rsidRPr="00751BEA">
              <w:rPr>
                <w:b/>
                <w:bCs/>
                <w:color w:val="FFFFFF" w:themeColor="background1"/>
                <w:sz w:val="28"/>
                <w:szCs w:val="28"/>
                <w:lang w:val="es-MX"/>
              </w:rPr>
              <w:t>Contenido sugerido</w:t>
            </w:r>
          </w:p>
        </w:tc>
      </w:tr>
      <w:tr w:rsidR="00A46082" w14:paraId="6A1FC752" w14:textId="77777777" w:rsidTr="00A46082">
        <w:trPr>
          <w:cantSplit/>
          <w:trHeight w:val="1335"/>
        </w:trPr>
        <w:tc>
          <w:tcPr>
            <w:tcW w:w="2032" w:type="dxa"/>
            <w:shd w:val="clear" w:color="auto" w:fill="D9D9D9" w:themeFill="background1" w:themeFillShade="D9"/>
            <w:tcMar>
              <w:top w:w="170" w:type="dxa"/>
              <w:left w:w="170" w:type="dxa"/>
              <w:bottom w:w="170" w:type="dxa"/>
              <w:right w:w="170" w:type="dxa"/>
            </w:tcMar>
            <w:vAlign w:val="center"/>
          </w:tcPr>
          <w:p w14:paraId="600BA714" w14:textId="77777777" w:rsidR="00A46082" w:rsidRDefault="00A46082" w:rsidP="00A46082">
            <w:pPr>
              <w:pStyle w:val="Prrafodelista"/>
              <w:spacing w:line="256" w:lineRule="auto"/>
              <w:ind w:left="0"/>
            </w:pPr>
            <w:r>
              <w:rPr>
                <w:b/>
                <w:bCs/>
                <w:sz w:val="24"/>
                <w:szCs w:val="24"/>
              </w:rPr>
              <w:t xml:space="preserve">UD 5.1 </w:t>
            </w:r>
            <w:r>
              <w:t xml:space="preserve"> </w:t>
            </w:r>
          </w:p>
          <w:p w14:paraId="7F0E6B91" w14:textId="319B4C9D" w:rsidR="00A46082" w:rsidRPr="00E33D1B" w:rsidRDefault="00A42316" w:rsidP="00A46082">
            <w:pPr>
              <w:pStyle w:val="Prrafodelista"/>
              <w:spacing w:line="256" w:lineRule="auto"/>
              <w:ind w:left="0"/>
              <w:rPr>
                <w:sz w:val="24"/>
                <w:szCs w:val="24"/>
              </w:rPr>
            </w:pPr>
            <w:r w:rsidRPr="00A42316">
              <w:rPr>
                <w:sz w:val="24"/>
                <w:szCs w:val="24"/>
              </w:rPr>
              <w:t>Planificación participativa de proyectos</w:t>
            </w:r>
          </w:p>
        </w:tc>
        <w:tc>
          <w:tcPr>
            <w:tcW w:w="3615" w:type="dxa"/>
            <w:shd w:val="clear" w:color="auto" w:fill="D9D9D9" w:themeFill="background1" w:themeFillShade="D9"/>
            <w:tcMar>
              <w:top w:w="170" w:type="dxa"/>
              <w:left w:w="170" w:type="dxa"/>
              <w:bottom w:w="170" w:type="dxa"/>
              <w:right w:w="170" w:type="dxa"/>
            </w:tcMar>
            <w:vAlign w:val="center"/>
          </w:tcPr>
          <w:p w14:paraId="6741A437" w14:textId="3AB3C6C5" w:rsidR="00A46082" w:rsidRPr="00E33D1B" w:rsidRDefault="00A42316" w:rsidP="00F85A15">
            <w:pPr>
              <w:ind w:right="355"/>
              <w:rPr>
                <w:sz w:val="24"/>
                <w:szCs w:val="24"/>
              </w:rPr>
            </w:pPr>
            <w:r w:rsidRPr="00A42316">
              <w:rPr>
                <w:sz w:val="24"/>
                <w:szCs w:val="24"/>
              </w:rPr>
              <w:t>Aplicar metodologías participativas para planificar y ejecutar proyectos</w:t>
            </w:r>
            <w:r>
              <w:rPr>
                <w:sz w:val="24"/>
                <w:szCs w:val="24"/>
              </w:rPr>
              <w:t>.</w:t>
            </w:r>
          </w:p>
        </w:tc>
        <w:tc>
          <w:tcPr>
            <w:tcW w:w="4395" w:type="dxa"/>
            <w:shd w:val="clear" w:color="auto" w:fill="D9D9D9" w:themeFill="background1" w:themeFillShade="D9"/>
            <w:tcMar>
              <w:top w:w="170" w:type="dxa"/>
              <w:left w:w="170" w:type="dxa"/>
              <w:bottom w:w="170" w:type="dxa"/>
              <w:right w:w="170" w:type="dxa"/>
            </w:tcMar>
            <w:vAlign w:val="center"/>
          </w:tcPr>
          <w:p w14:paraId="7CC87050" w14:textId="64FFD64E" w:rsidR="00A46082" w:rsidRPr="00A42316" w:rsidRDefault="00A42316" w:rsidP="00A42316">
            <w:pPr>
              <w:ind w:right="355"/>
              <w:rPr>
                <w:sz w:val="24"/>
                <w:szCs w:val="24"/>
              </w:rPr>
            </w:pPr>
            <w:r w:rsidRPr="00A42316">
              <w:rPr>
                <w:sz w:val="24"/>
                <w:szCs w:val="24"/>
              </w:rPr>
              <w:t>Desarrolla una hoja de ruta con herramientas de organización colaborativa.</w:t>
            </w:r>
          </w:p>
        </w:tc>
        <w:tc>
          <w:tcPr>
            <w:tcW w:w="4252" w:type="dxa"/>
            <w:shd w:val="clear" w:color="auto" w:fill="D9D9D9" w:themeFill="background1" w:themeFillShade="D9"/>
            <w:tcMar>
              <w:top w:w="170" w:type="dxa"/>
              <w:left w:w="170" w:type="dxa"/>
              <w:bottom w:w="170" w:type="dxa"/>
              <w:right w:w="170" w:type="dxa"/>
            </w:tcMar>
            <w:vAlign w:val="center"/>
          </w:tcPr>
          <w:p w14:paraId="03798302" w14:textId="77777777" w:rsidR="00A42316" w:rsidRPr="00A42316" w:rsidRDefault="00A42316" w:rsidP="00734DBD">
            <w:pPr>
              <w:pStyle w:val="Prrafodelista"/>
              <w:numPr>
                <w:ilvl w:val="0"/>
                <w:numId w:val="20"/>
              </w:numPr>
              <w:ind w:left="403"/>
              <w:rPr>
                <w:sz w:val="24"/>
                <w:szCs w:val="24"/>
              </w:rPr>
            </w:pPr>
            <w:r w:rsidRPr="00A42316">
              <w:rPr>
                <w:sz w:val="24"/>
                <w:szCs w:val="24"/>
              </w:rPr>
              <w:t xml:space="preserve">Tableros visuales, cronogramas, seguimiento y evaluación del impacto. </w:t>
            </w:r>
          </w:p>
          <w:p w14:paraId="3497630D" w14:textId="77777777" w:rsidR="00A42316" w:rsidRPr="00A42316" w:rsidRDefault="00A42316" w:rsidP="00734DBD">
            <w:pPr>
              <w:pStyle w:val="Prrafodelista"/>
              <w:numPr>
                <w:ilvl w:val="0"/>
                <w:numId w:val="20"/>
              </w:numPr>
              <w:ind w:left="403"/>
              <w:rPr>
                <w:sz w:val="24"/>
                <w:szCs w:val="24"/>
              </w:rPr>
            </w:pPr>
            <w:r w:rsidRPr="00A42316">
              <w:rPr>
                <w:sz w:val="24"/>
                <w:szCs w:val="24"/>
              </w:rPr>
              <w:t xml:space="preserve">Plan de proyecto. </w:t>
            </w:r>
          </w:p>
          <w:p w14:paraId="7F22839B" w14:textId="75D98384" w:rsidR="00A46082" w:rsidRPr="00A42316" w:rsidRDefault="00A42316" w:rsidP="00734DBD">
            <w:pPr>
              <w:pStyle w:val="Prrafodelista"/>
              <w:numPr>
                <w:ilvl w:val="0"/>
                <w:numId w:val="20"/>
              </w:numPr>
              <w:ind w:left="403"/>
              <w:rPr>
                <w:sz w:val="24"/>
                <w:szCs w:val="24"/>
              </w:rPr>
            </w:pPr>
            <w:r w:rsidRPr="00A42316">
              <w:rPr>
                <w:sz w:val="24"/>
                <w:szCs w:val="24"/>
              </w:rPr>
              <w:t>Incubadora.</w:t>
            </w:r>
          </w:p>
        </w:tc>
      </w:tr>
      <w:tr w:rsidR="00A42316" w14:paraId="7BDD2E60" w14:textId="77777777" w:rsidTr="00A46082">
        <w:trPr>
          <w:cantSplit/>
          <w:trHeight w:val="1335"/>
        </w:trPr>
        <w:tc>
          <w:tcPr>
            <w:tcW w:w="2032" w:type="dxa"/>
            <w:shd w:val="clear" w:color="auto" w:fill="D9D9D9" w:themeFill="background1" w:themeFillShade="D9"/>
            <w:tcMar>
              <w:top w:w="170" w:type="dxa"/>
              <w:left w:w="170" w:type="dxa"/>
              <w:bottom w:w="170" w:type="dxa"/>
              <w:right w:w="170" w:type="dxa"/>
            </w:tcMar>
            <w:vAlign w:val="center"/>
          </w:tcPr>
          <w:p w14:paraId="5F757935" w14:textId="77777777" w:rsidR="00A42316" w:rsidRDefault="00A42316" w:rsidP="00A46082">
            <w:pPr>
              <w:pStyle w:val="Prrafodelista"/>
              <w:spacing w:line="256" w:lineRule="auto"/>
              <w:ind w:left="0"/>
              <w:rPr>
                <w:b/>
                <w:bCs/>
                <w:sz w:val="24"/>
                <w:szCs w:val="24"/>
              </w:rPr>
            </w:pPr>
            <w:r>
              <w:rPr>
                <w:b/>
                <w:bCs/>
                <w:sz w:val="24"/>
                <w:szCs w:val="24"/>
              </w:rPr>
              <w:t>UD 5.2</w:t>
            </w:r>
          </w:p>
          <w:p w14:paraId="060E51BB" w14:textId="518CE2FF" w:rsidR="00A42316" w:rsidRPr="00A42316" w:rsidRDefault="00A42316" w:rsidP="00A46082">
            <w:pPr>
              <w:pStyle w:val="Prrafodelista"/>
              <w:spacing w:line="256" w:lineRule="auto"/>
              <w:ind w:left="0"/>
              <w:rPr>
                <w:sz w:val="24"/>
                <w:szCs w:val="24"/>
              </w:rPr>
            </w:pPr>
            <w:r w:rsidRPr="00A42316">
              <w:rPr>
                <w:sz w:val="24"/>
                <w:szCs w:val="24"/>
              </w:rPr>
              <w:t>Ejecución</w:t>
            </w:r>
          </w:p>
        </w:tc>
        <w:tc>
          <w:tcPr>
            <w:tcW w:w="3615" w:type="dxa"/>
            <w:shd w:val="clear" w:color="auto" w:fill="D9D9D9" w:themeFill="background1" w:themeFillShade="D9"/>
            <w:tcMar>
              <w:top w:w="170" w:type="dxa"/>
              <w:left w:w="170" w:type="dxa"/>
              <w:bottom w:w="170" w:type="dxa"/>
              <w:right w:w="170" w:type="dxa"/>
            </w:tcMar>
            <w:vAlign w:val="center"/>
          </w:tcPr>
          <w:p w14:paraId="6E62364B" w14:textId="606E6757" w:rsidR="00A42316" w:rsidRPr="00E33D1B" w:rsidRDefault="00A42316" w:rsidP="00F85A15">
            <w:pPr>
              <w:ind w:right="355"/>
              <w:rPr>
                <w:sz w:val="24"/>
                <w:szCs w:val="24"/>
              </w:rPr>
            </w:pPr>
            <w:r w:rsidRPr="00A42316">
              <w:rPr>
                <w:sz w:val="24"/>
                <w:szCs w:val="24"/>
              </w:rPr>
              <w:t>Aplicar herramientas para la planificación y gestión de proyectos culturales</w:t>
            </w:r>
            <w:r>
              <w:rPr>
                <w:sz w:val="24"/>
                <w:szCs w:val="24"/>
              </w:rPr>
              <w:t>.</w:t>
            </w:r>
          </w:p>
        </w:tc>
        <w:tc>
          <w:tcPr>
            <w:tcW w:w="4395" w:type="dxa"/>
            <w:shd w:val="clear" w:color="auto" w:fill="D9D9D9" w:themeFill="background1" w:themeFillShade="D9"/>
            <w:tcMar>
              <w:top w:w="170" w:type="dxa"/>
              <w:left w:w="170" w:type="dxa"/>
              <w:bottom w:w="170" w:type="dxa"/>
              <w:right w:w="170" w:type="dxa"/>
            </w:tcMar>
            <w:vAlign w:val="center"/>
          </w:tcPr>
          <w:p w14:paraId="48C9C066" w14:textId="4AD79AFE" w:rsidR="00A42316" w:rsidRPr="00A42316" w:rsidRDefault="00A42316" w:rsidP="00A42316">
            <w:pPr>
              <w:ind w:right="355"/>
              <w:rPr>
                <w:sz w:val="24"/>
                <w:szCs w:val="24"/>
              </w:rPr>
            </w:pPr>
            <w:r w:rsidRPr="00A42316">
              <w:rPr>
                <w:sz w:val="24"/>
                <w:szCs w:val="24"/>
              </w:rPr>
              <w:t>Evaluación de cronogramas y presupuestos.</w:t>
            </w:r>
          </w:p>
        </w:tc>
        <w:tc>
          <w:tcPr>
            <w:tcW w:w="4252" w:type="dxa"/>
            <w:shd w:val="clear" w:color="auto" w:fill="D9D9D9" w:themeFill="background1" w:themeFillShade="D9"/>
            <w:tcMar>
              <w:top w:w="170" w:type="dxa"/>
              <w:left w:w="170" w:type="dxa"/>
              <w:bottom w:w="170" w:type="dxa"/>
              <w:right w:w="170" w:type="dxa"/>
            </w:tcMar>
            <w:vAlign w:val="center"/>
          </w:tcPr>
          <w:p w14:paraId="7EE6EB48" w14:textId="22AB4295" w:rsidR="00A42316" w:rsidRPr="00A42316" w:rsidRDefault="00A42316" w:rsidP="00734DBD">
            <w:pPr>
              <w:pStyle w:val="Prrafodelista"/>
              <w:numPr>
                <w:ilvl w:val="0"/>
                <w:numId w:val="20"/>
              </w:numPr>
              <w:ind w:left="403"/>
              <w:rPr>
                <w:sz w:val="24"/>
                <w:szCs w:val="24"/>
              </w:rPr>
            </w:pPr>
            <w:r w:rsidRPr="00A42316">
              <w:rPr>
                <w:sz w:val="24"/>
                <w:szCs w:val="24"/>
              </w:rPr>
              <w:t>Implementación del proyecto personal, técnicas de gestión.</w:t>
            </w:r>
          </w:p>
        </w:tc>
      </w:tr>
      <w:tr w:rsidR="00A42316" w14:paraId="1B02E320" w14:textId="77777777" w:rsidTr="00A46082">
        <w:trPr>
          <w:cantSplit/>
          <w:trHeight w:val="1335"/>
        </w:trPr>
        <w:tc>
          <w:tcPr>
            <w:tcW w:w="2032" w:type="dxa"/>
            <w:shd w:val="clear" w:color="auto" w:fill="D9D9D9" w:themeFill="background1" w:themeFillShade="D9"/>
            <w:tcMar>
              <w:top w:w="170" w:type="dxa"/>
              <w:left w:w="170" w:type="dxa"/>
              <w:bottom w:w="170" w:type="dxa"/>
              <w:right w:w="170" w:type="dxa"/>
            </w:tcMar>
            <w:vAlign w:val="center"/>
          </w:tcPr>
          <w:p w14:paraId="4D5761DC" w14:textId="77777777" w:rsidR="00A42316" w:rsidRDefault="00A42316" w:rsidP="00A46082">
            <w:pPr>
              <w:pStyle w:val="Prrafodelista"/>
              <w:spacing w:line="256" w:lineRule="auto"/>
              <w:ind w:left="0"/>
              <w:rPr>
                <w:b/>
                <w:bCs/>
                <w:sz w:val="24"/>
                <w:szCs w:val="24"/>
              </w:rPr>
            </w:pPr>
            <w:r>
              <w:rPr>
                <w:b/>
                <w:bCs/>
                <w:sz w:val="24"/>
                <w:szCs w:val="24"/>
              </w:rPr>
              <w:lastRenderedPageBreak/>
              <w:t>UD 5.3</w:t>
            </w:r>
          </w:p>
          <w:p w14:paraId="5D9ABABD" w14:textId="1636D988" w:rsidR="00A42316" w:rsidRPr="00A42316" w:rsidRDefault="00A42316" w:rsidP="00A46082">
            <w:pPr>
              <w:pStyle w:val="Prrafodelista"/>
              <w:spacing w:line="256" w:lineRule="auto"/>
              <w:ind w:left="0"/>
              <w:rPr>
                <w:sz w:val="24"/>
                <w:szCs w:val="24"/>
              </w:rPr>
            </w:pPr>
            <w:r w:rsidRPr="00A42316">
              <w:rPr>
                <w:sz w:val="24"/>
                <w:szCs w:val="24"/>
              </w:rPr>
              <w:t>Evaluación del proyecto. Proyecto integrador final</w:t>
            </w:r>
          </w:p>
        </w:tc>
        <w:tc>
          <w:tcPr>
            <w:tcW w:w="3615" w:type="dxa"/>
            <w:shd w:val="clear" w:color="auto" w:fill="D9D9D9" w:themeFill="background1" w:themeFillShade="D9"/>
            <w:tcMar>
              <w:top w:w="170" w:type="dxa"/>
              <w:left w:w="170" w:type="dxa"/>
              <w:bottom w:w="170" w:type="dxa"/>
              <w:right w:w="170" w:type="dxa"/>
            </w:tcMar>
            <w:vAlign w:val="center"/>
          </w:tcPr>
          <w:p w14:paraId="13FAC9F7" w14:textId="1E09D0BE" w:rsidR="00A42316" w:rsidRPr="00E33D1B" w:rsidRDefault="00A42316" w:rsidP="00F85A15">
            <w:pPr>
              <w:ind w:right="355"/>
              <w:rPr>
                <w:sz w:val="24"/>
                <w:szCs w:val="24"/>
              </w:rPr>
            </w:pPr>
            <w:r w:rsidRPr="00A42316">
              <w:rPr>
                <w:sz w:val="24"/>
                <w:szCs w:val="24"/>
              </w:rPr>
              <w:t>Evaluar el impacto de proyectos culturales implementados</w:t>
            </w:r>
            <w:r>
              <w:rPr>
                <w:sz w:val="24"/>
                <w:szCs w:val="24"/>
              </w:rPr>
              <w:t>.</w:t>
            </w:r>
          </w:p>
        </w:tc>
        <w:tc>
          <w:tcPr>
            <w:tcW w:w="4395" w:type="dxa"/>
            <w:shd w:val="clear" w:color="auto" w:fill="D9D9D9" w:themeFill="background1" w:themeFillShade="D9"/>
            <w:tcMar>
              <w:top w:w="170" w:type="dxa"/>
              <w:left w:w="170" w:type="dxa"/>
              <w:bottom w:w="170" w:type="dxa"/>
              <w:right w:w="170" w:type="dxa"/>
            </w:tcMar>
            <w:vAlign w:val="center"/>
          </w:tcPr>
          <w:p w14:paraId="1722D263" w14:textId="6786CCE9" w:rsidR="00A42316" w:rsidRPr="00A42316" w:rsidRDefault="00A42316" w:rsidP="00A42316">
            <w:pPr>
              <w:ind w:right="355"/>
              <w:rPr>
                <w:sz w:val="24"/>
                <w:szCs w:val="24"/>
              </w:rPr>
            </w:pPr>
            <w:r w:rsidRPr="00A42316">
              <w:rPr>
                <w:sz w:val="24"/>
                <w:szCs w:val="24"/>
              </w:rPr>
              <w:t>Evaluación mediante portafolios y análisis de resultados.</w:t>
            </w:r>
          </w:p>
        </w:tc>
        <w:tc>
          <w:tcPr>
            <w:tcW w:w="4252" w:type="dxa"/>
            <w:shd w:val="clear" w:color="auto" w:fill="D9D9D9" w:themeFill="background1" w:themeFillShade="D9"/>
            <w:tcMar>
              <w:top w:w="170" w:type="dxa"/>
              <w:left w:w="170" w:type="dxa"/>
              <w:bottom w:w="170" w:type="dxa"/>
              <w:right w:w="170" w:type="dxa"/>
            </w:tcMar>
            <w:vAlign w:val="center"/>
          </w:tcPr>
          <w:p w14:paraId="1C1BDE6E" w14:textId="77777777" w:rsidR="00A42316" w:rsidRPr="00A42316" w:rsidRDefault="00A42316" w:rsidP="00734DBD">
            <w:pPr>
              <w:pStyle w:val="Prrafodelista"/>
              <w:numPr>
                <w:ilvl w:val="0"/>
                <w:numId w:val="20"/>
              </w:numPr>
              <w:ind w:left="403"/>
              <w:rPr>
                <w:sz w:val="24"/>
                <w:szCs w:val="24"/>
              </w:rPr>
            </w:pPr>
            <w:r w:rsidRPr="00A42316">
              <w:rPr>
                <w:sz w:val="24"/>
                <w:szCs w:val="24"/>
              </w:rPr>
              <w:t>Tipos de evaluación, como medir.</w:t>
            </w:r>
          </w:p>
          <w:p w14:paraId="31C8FF47" w14:textId="77777777" w:rsidR="00A42316" w:rsidRPr="00A42316" w:rsidRDefault="00A42316" w:rsidP="00734DBD">
            <w:pPr>
              <w:pStyle w:val="Prrafodelista"/>
              <w:numPr>
                <w:ilvl w:val="0"/>
                <w:numId w:val="20"/>
              </w:numPr>
              <w:ind w:left="403"/>
              <w:rPr>
                <w:sz w:val="24"/>
                <w:szCs w:val="24"/>
              </w:rPr>
            </w:pPr>
            <w:r w:rsidRPr="00A42316">
              <w:rPr>
                <w:sz w:val="24"/>
                <w:szCs w:val="24"/>
              </w:rPr>
              <w:t>Qué indicadores se usan</w:t>
            </w:r>
          </w:p>
          <w:p w14:paraId="2DEDE8A6" w14:textId="101FDF5F" w:rsidR="00A42316" w:rsidRPr="00E33D1B" w:rsidRDefault="00A42316" w:rsidP="00734DBD">
            <w:pPr>
              <w:pStyle w:val="Prrafodelista"/>
              <w:numPr>
                <w:ilvl w:val="0"/>
                <w:numId w:val="20"/>
              </w:numPr>
              <w:ind w:left="403"/>
              <w:rPr>
                <w:color w:val="404040" w:themeColor="text1" w:themeTint="BF"/>
                <w:sz w:val="24"/>
                <w:szCs w:val="24"/>
              </w:rPr>
            </w:pPr>
            <w:r w:rsidRPr="00A42316">
              <w:rPr>
                <w:sz w:val="24"/>
                <w:szCs w:val="24"/>
              </w:rPr>
              <w:t>Metodologías de evaluación.</w:t>
            </w:r>
          </w:p>
        </w:tc>
      </w:tr>
    </w:tbl>
    <w:p w14:paraId="74CA3F7B" w14:textId="77777777" w:rsidR="00221642" w:rsidRDefault="00221642"/>
    <w:p w14:paraId="592CF805" w14:textId="77777777" w:rsidR="004F1744" w:rsidRDefault="004F1744" w:rsidP="001837F4"/>
    <w:p w14:paraId="4E83EC37" w14:textId="120578C1" w:rsidR="00C1464B" w:rsidRPr="001525E8" w:rsidRDefault="00C1464B" w:rsidP="00C1464B">
      <w:pPr>
        <w:spacing w:line="278" w:lineRule="auto"/>
        <w:rPr>
          <w:rFonts w:cs="Calibri"/>
          <w:sz w:val="24"/>
          <w:szCs w:val="24"/>
        </w:rPr>
      </w:pPr>
    </w:p>
    <w:sectPr w:rsidR="00C1464B" w:rsidRPr="001525E8" w:rsidSect="00745CCD">
      <w:pgSz w:w="16838" w:h="11906"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54F90" w14:textId="77777777" w:rsidR="007A2D5E" w:rsidRDefault="007A2D5E" w:rsidP="00484B58">
      <w:pPr>
        <w:spacing w:after="0" w:line="240" w:lineRule="auto"/>
      </w:pPr>
      <w:r>
        <w:separator/>
      </w:r>
    </w:p>
  </w:endnote>
  <w:endnote w:type="continuationSeparator" w:id="0">
    <w:p w14:paraId="3466C7F3" w14:textId="77777777" w:rsidR="007A2D5E" w:rsidRDefault="007A2D5E" w:rsidP="00484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937363"/>
      <w:docPartObj>
        <w:docPartGallery w:val="Page Numbers (Bottom of Page)"/>
        <w:docPartUnique/>
      </w:docPartObj>
    </w:sdtPr>
    <w:sdtEndPr/>
    <w:sdtContent>
      <w:p w14:paraId="732F898D" w14:textId="44E55C35" w:rsidR="00484B58" w:rsidRDefault="00484B58">
        <w:pPr>
          <w:pStyle w:val="Piedepgina"/>
          <w:jc w:val="right"/>
        </w:pPr>
        <w:r>
          <w:fldChar w:fldCharType="begin"/>
        </w:r>
        <w:r>
          <w:instrText>PAGE   \* MERGEFORMAT</w:instrText>
        </w:r>
        <w:r>
          <w:fldChar w:fldCharType="separate"/>
        </w:r>
        <w:r w:rsidR="006F1037" w:rsidRPr="006F1037">
          <w:rPr>
            <w:noProof/>
            <w:lang w:val="es-ES"/>
          </w:rPr>
          <w:t>1</w:t>
        </w:r>
        <w:r>
          <w:fldChar w:fldCharType="end"/>
        </w:r>
      </w:p>
    </w:sdtContent>
  </w:sdt>
  <w:p w14:paraId="383E7D63" w14:textId="1CF6E006" w:rsidR="00484B58" w:rsidRDefault="005C5B51" w:rsidP="00D10361">
    <w:pPr>
      <w:pStyle w:val="Piedepgina"/>
      <w:jc w:val="center"/>
    </w:pPr>
    <w:r>
      <w:rPr>
        <w:noProof/>
      </w:rPr>
      <w:drawing>
        <wp:inline distT="0" distB="0" distL="0" distR="0" wp14:anchorId="29760387" wp14:editId="155B8E9B">
          <wp:extent cx="5400675" cy="619125"/>
          <wp:effectExtent l="0" t="0" r="9525" b="9525"/>
          <wp:docPr id="1650718150"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82776"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19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91E3A" w14:textId="77777777" w:rsidR="007A2D5E" w:rsidRDefault="007A2D5E" w:rsidP="00484B58">
      <w:pPr>
        <w:spacing w:after="0" w:line="240" w:lineRule="auto"/>
      </w:pPr>
      <w:r>
        <w:separator/>
      </w:r>
    </w:p>
  </w:footnote>
  <w:footnote w:type="continuationSeparator" w:id="0">
    <w:p w14:paraId="08385A9E" w14:textId="77777777" w:rsidR="007A2D5E" w:rsidRDefault="007A2D5E" w:rsidP="00484B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94FD4" w14:textId="77777777" w:rsidR="00A465E2" w:rsidRDefault="00A465E2">
    <w:pPr>
      <w:pStyle w:val="Normal1"/>
      <w:pBdr>
        <w:top w:val="nil"/>
        <w:left w:val="nil"/>
        <w:bottom w:val="nil"/>
        <w:right w:val="nil"/>
        <w:between w:val="nil"/>
      </w:pBdr>
      <w:tabs>
        <w:tab w:val="center" w:pos="4252"/>
        <w:tab w:val="right" w:pos="8504"/>
      </w:tabs>
      <w:spacing w:before="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449"/>
    <w:multiLevelType w:val="hybridMultilevel"/>
    <w:tmpl w:val="E0ACBAD4"/>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1" w15:restartNumberingAfterBreak="0">
    <w:nsid w:val="0832083E"/>
    <w:multiLevelType w:val="hybridMultilevel"/>
    <w:tmpl w:val="B11E52C8"/>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 w15:restartNumberingAfterBreak="0">
    <w:nsid w:val="10CB7880"/>
    <w:multiLevelType w:val="hybridMultilevel"/>
    <w:tmpl w:val="3DC6551C"/>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3" w15:restartNumberingAfterBreak="0">
    <w:nsid w:val="145D73AC"/>
    <w:multiLevelType w:val="hybridMultilevel"/>
    <w:tmpl w:val="A1720F02"/>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4" w15:restartNumberingAfterBreak="0">
    <w:nsid w:val="149F5AA8"/>
    <w:multiLevelType w:val="hybridMultilevel"/>
    <w:tmpl w:val="360CF51C"/>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5" w15:restartNumberingAfterBreak="0">
    <w:nsid w:val="154D6D06"/>
    <w:multiLevelType w:val="hybridMultilevel"/>
    <w:tmpl w:val="A626802C"/>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6" w15:restartNumberingAfterBreak="0">
    <w:nsid w:val="15602712"/>
    <w:multiLevelType w:val="hybridMultilevel"/>
    <w:tmpl w:val="1D8619FA"/>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7" w15:restartNumberingAfterBreak="0">
    <w:nsid w:val="1E7364D9"/>
    <w:multiLevelType w:val="hybridMultilevel"/>
    <w:tmpl w:val="50BA59D0"/>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8" w15:restartNumberingAfterBreak="0">
    <w:nsid w:val="2A831E28"/>
    <w:multiLevelType w:val="hybridMultilevel"/>
    <w:tmpl w:val="252206AE"/>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9" w15:restartNumberingAfterBreak="0">
    <w:nsid w:val="2B871B4F"/>
    <w:multiLevelType w:val="hybridMultilevel"/>
    <w:tmpl w:val="C7744CE0"/>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0" w15:restartNumberingAfterBreak="0">
    <w:nsid w:val="30420E13"/>
    <w:multiLevelType w:val="hybridMultilevel"/>
    <w:tmpl w:val="24BA3EAA"/>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1" w15:restartNumberingAfterBreak="0">
    <w:nsid w:val="31BD60A6"/>
    <w:multiLevelType w:val="multilevel"/>
    <w:tmpl w:val="FDF0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330AE"/>
    <w:multiLevelType w:val="hybridMultilevel"/>
    <w:tmpl w:val="F1446148"/>
    <w:lvl w:ilvl="0" w:tplc="012C49B0">
      <w:start w:val="1"/>
      <w:numFmt w:val="bullet"/>
      <w:lvlText w:val=""/>
      <w:lvlJc w:val="left"/>
      <w:pPr>
        <w:ind w:left="1080" w:hanging="360"/>
      </w:pPr>
      <w:rPr>
        <w:rFonts w:ascii="Symbol" w:hAnsi="Symbol" w:hint="default"/>
        <w:color w:val="F39046"/>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13" w15:restartNumberingAfterBreak="0">
    <w:nsid w:val="3859674C"/>
    <w:multiLevelType w:val="hybridMultilevel"/>
    <w:tmpl w:val="3958396C"/>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4" w15:restartNumberingAfterBreak="0">
    <w:nsid w:val="3BD63D66"/>
    <w:multiLevelType w:val="hybridMultilevel"/>
    <w:tmpl w:val="EA94E61E"/>
    <w:lvl w:ilvl="0" w:tplc="012C49B0">
      <w:start w:val="1"/>
      <w:numFmt w:val="bullet"/>
      <w:lvlText w:val=""/>
      <w:lvlJc w:val="left"/>
      <w:pPr>
        <w:ind w:left="360" w:hanging="360"/>
      </w:pPr>
      <w:rPr>
        <w:rFonts w:ascii="Symbol" w:hAnsi="Symbol" w:hint="default"/>
        <w:color w:val="F3904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3BDF1ECD"/>
    <w:multiLevelType w:val="hybridMultilevel"/>
    <w:tmpl w:val="A1ACB176"/>
    <w:lvl w:ilvl="0" w:tplc="012C49B0">
      <w:start w:val="1"/>
      <w:numFmt w:val="bullet"/>
      <w:lvlText w:val=""/>
      <w:lvlJc w:val="left"/>
      <w:pPr>
        <w:ind w:left="-1457" w:hanging="360"/>
      </w:pPr>
      <w:rPr>
        <w:rFonts w:ascii="Symbol" w:hAnsi="Symbol" w:hint="default"/>
        <w:color w:val="F39046"/>
      </w:rPr>
    </w:lvl>
    <w:lvl w:ilvl="1" w:tplc="380A0003" w:tentative="1">
      <w:start w:val="1"/>
      <w:numFmt w:val="bullet"/>
      <w:lvlText w:val="o"/>
      <w:lvlJc w:val="left"/>
      <w:pPr>
        <w:ind w:left="-737" w:hanging="360"/>
      </w:pPr>
      <w:rPr>
        <w:rFonts w:ascii="Courier New" w:hAnsi="Courier New" w:cs="Courier New" w:hint="default"/>
      </w:rPr>
    </w:lvl>
    <w:lvl w:ilvl="2" w:tplc="380A0005" w:tentative="1">
      <w:start w:val="1"/>
      <w:numFmt w:val="bullet"/>
      <w:lvlText w:val=""/>
      <w:lvlJc w:val="left"/>
      <w:pPr>
        <w:ind w:left="-17" w:hanging="360"/>
      </w:pPr>
      <w:rPr>
        <w:rFonts w:ascii="Wingdings" w:hAnsi="Wingdings" w:hint="default"/>
      </w:rPr>
    </w:lvl>
    <w:lvl w:ilvl="3" w:tplc="380A0001" w:tentative="1">
      <w:start w:val="1"/>
      <w:numFmt w:val="bullet"/>
      <w:lvlText w:val=""/>
      <w:lvlJc w:val="left"/>
      <w:pPr>
        <w:ind w:left="703" w:hanging="360"/>
      </w:pPr>
      <w:rPr>
        <w:rFonts w:ascii="Symbol" w:hAnsi="Symbol" w:hint="default"/>
      </w:rPr>
    </w:lvl>
    <w:lvl w:ilvl="4" w:tplc="380A0003" w:tentative="1">
      <w:start w:val="1"/>
      <w:numFmt w:val="bullet"/>
      <w:lvlText w:val="o"/>
      <w:lvlJc w:val="left"/>
      <w:pPr>
        <w:ind w:left="1423" w:hanging="360"/>
      </w:pPr>
      <w:rPr>
        <w:rFonts w:ascii="Courier New" w:hAnsi="Courier New" w:cs="Courier New" w:hint="default"/>
      </w:rPr>
    </w:lvl>
    <w:lvl w:ilvl="5" w:tplc="380A0005" w:tentative="1">
      <w:start w:val="1"/>
      <w:numFmt w:val="bullet"/>
      <w:lvlText w:val=""/>
      <w:lvlJc w:val="left"/>
      <w:pPr>
        <w:ind w:left="2143" w:hanging="360"/>
      </w:pPr>
      <w:rPr>
        <w:rFonts w:ascii="Wingdings" w:hAnsi="Wingdings" w:hint="default"/>
      </w:rPr>
    </w:lvl>
    <w:lvl w:ilvl="6" w:tplc="380A0001" w:tentative="1">
      <w:start w:val="1"/>
      <w:numFmt w:val="bullet"/>
      <w:lvlText w:val=""/>
      <w:lvlJc w:val="left"/>
      <w:pPr>
        <w:ind w:left="2863" w:hanging="360"/>
      </w:pPr>
      <w:rPr>
        <w:rFonts w:ascii="Symbol" w:hAnsi="Symbol" w:hint="default"/>
      </w:rPr>
    </w:lvl>
    <w:lvl w:ilvl="7" w:tplc="380A0003" w:tentative="1">
      <w:start w:val="1"/>
      <w:numFmt w:val="bullet"/>
      <w:lvlText w:val="o"/>
      <w:lvlJc w:val="left"/>
      <w:pPr>
        <w:ind w:left="3583" w:hanging="360"/>
      </w:pPr>
      <w:rPr>
        <w:rFonts w:ascii="Courier New" w:hAnsi="Courier New" w:cs="Courier New" w:hint="default"/>
      </w:rPr>
    </w:lvl>
    <w:lvl w:ilvl="8" w:tplc="380A0005" w:tentative="1">
      <w:start w:val="1"/>
      <w:numFmt w:val="bullet"/>
      <w:lvlText w:val=""/>
      <w:lvlJc w:val="left"/>
      <w:pPr>
        <w:ind w:left="4303" w:hanging="360"/>
      </w:pPr>
      <w:rPr>
        <w:rFonts w:ascii="Wingdings" w:hAnsi="Wingdings" w:hint="default"/>
      </w:rPr>
    </w:lvl>
  </w:abstractNum>
  <w:abstractNum w:abstractNumId="16" w15:restartNumberingAfterBreak="0">
    <w:nsid w:val="3E7A1B18"/>
    <w:multiLevelType w:val="hybridMultilevel"/>
    <w:tmpl w:val="0388E87A"/>
    <w:lvl w:ilvl="0" w:tplc="0714C960">
      <w:numFmt w:val="bullet"/>
      <w:lvlText w:val="·"/>
      <w:lvlJc w:val="left"/>
      <w:pPr>
        <w:ind w:left="1080" w:hanging="360"/>
      </w:pPr>
      <w:rPr>
        <w:rFonts w:ascii="Calibri" w:eastAsiaTheme="minorHAnsi" w:hAnsi="Calibri" w:cs="Calibri" w:hint="default"/>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17" w15:restartNumberingAfterBreak="0">
    <w:nsid w:val="3F556D3B"/>
    <w:multiLevelType w:val="multilevel"/>
    <w:tmpl w:val="7800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620432"/>
    <w:multiLevelType w:val="multilevel"/>
    <w:tmpl w:val="532A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0B57E5"/>
    <w:multiLevelType w:val="multilevel"/>
    <w:tmpl w:val="55FC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78405F"/>
    <w:multiLevelType w:val="hybridMultilevel"/>
    <w:tmpl w:val="A92A4DC2"/>
    <w:lvl w:ilvl="0" w:tplc="012C49B0">
      <w:start w:val="1"/>
      <w:numFmt w:val="bullet"/>
      <w:lvlText w:val=""/>
      <w:lvlJc w:val="left"/>
      <w:pPr>
        <w:ind w:left="1031" w:hanging="360"/>
      </w:pPr>
      <w:rPr>
        <w:rFonts w:ascii="Symbol" w:hAnsi="Symbol" w:hint="default"/>
        <w:color w:val="F39046"/>
      </w:rPr>
    </w:lvl>
    <w:lvl w:ilvl="1" w:tplc="380A0003" w:tentative="1">
      <w:start w:val="1"/>
      <w:numFmt w:val="bullet"/>
      <w:lvlText w:val="o"/>
      <w:lvlJc w:val="left"/>
      <w:pPr>
        <w:ind w:left="1751" w:hanging="360"/>
      </w:pPr>
      <w:rPr>
        <w:rFonts w:ascii="Courier New" w:hAnsi="Courier New" w:cs="Courier New" w:hint="default"/>
      </w:rPr>
    </w:lvl>
    <w:lvl w:ilvl="2" w:tplc="380A0005" w:tentative="1">
      <w:start w:val="1"/>
      <w:numFmt w:val="bullet"/>
      <w:lvlText w:val=""/>
      <w:lvlJc w:val="left"/>
      <w:pPr>
        <w:ind w:left="2471" w:hanging="360"/>
      </w:pPr>
      <w:rPr>
        <w:rFonts w:ascii="Wingdings" w:hAnsi="Wingdings" w:hint="default"/>
      </w:rPr>
    </w:lvl>
    <w:lvl w:ilvl="3" w:tplc="380A0001" w:tentative="1">
      <w:start w:val="1"/>
      <w:numFmt w:val="bullet"/>
      <w:lvlText w:val=""/>
      <w:lvlJc w:val="left"/>
      <w:pPr>
        <w:ind w:left="3191" w:hanging="360"/>
      </w:pPr>
      <w:rPr>
        <w:rFonts w:ascii="Symbol" w:hAnsi="Symbol" w:hint="default"/>
      </w:rPr>
    </w:lvl>
    <w:lvl w:ilvl="4" w:tplc="380A0003" w:tentative="1">
      <w:start w:val="1"/>
      <w:numFmt w:val="bullet"/>
      <w:lvlText w:val="o"/>
      <w:lvlJc w:val="left"/>
      <w:pPr>
        <w:ind w:left="3911" w:hanging="360"/>
      </w:pPr>
      <w:rPr>
        <w:rFonts w:ascii="Courier New" w:hAnsi="Courier New" w:cs="Courier New" w:hint="default"/>
      </w:rPr>
    </w:lvl>
    <w:lvl w:ilvl="5" w:tplc="380A0005" w:tentative="1">
      <w:start w:val="1"/>
      <w:numFmt w:val="bullet"/>
      <w:lvlText w:val=""/>
      <w:lvlJc w:val="left"/>
      <w:pPr>
        <w:ind w:left="4631" w:hanging="360"/>
      </w:pPr>
      <w:rPr>
        <w:rFonts w:ascii="Wingdings" w:hAnsi="Wingdings" w:hint="default"/>
      </w:rPr>
    </w:lvl>
    <w:lvl w:ilvl="6" w:tplc="380A0001" w:tentative="1">
      <w:start w:val="1"/>
      <w:numFmt w:val="bullet"/>
      <w:lvlText w:val=""/>
      <w:lvlJc w:val="left"/>
      <w:pPr>
        <w:ind w:left="5351" w:hanging="360"/>
      </w:pPr>
      <w:rPr>
        <w:rFonts w:ascii="Symbol" w:hAnsi="Symbol" w:hint="default"/>
      </w:rPr>
    </w:lvl>
    <w:lvl w:ilvl="7" w:tplc="380A0003" w:tentative="1">
      <w:start w:val="1"/>
      <w:numFmt w:val="bullet"/>
      <w:lvlText w:val="o"/>
      <w:lvlJc w:val="left"/>
      <w:pPr>
        <w:ind w:left="6071" w:hanging="360"/>
      </w:pPr>
      <w:rPr>
        <w:rFonts w:ascii="Courier New" w:hAnsi="Courier New" w:cs="Courier New" w:hint="default"/>
      </w:rPr>
    </w:lvl>
    <w:lvl w:ilvl="8" w:tplc="380A0005" w:tentative="1">
      <w:start w:val="1"/>
      <w:numFmt w:val="bullet"/>
      <w:lvlText w:val=""/>
      <w:lvlJc w:val="left"/>
      <w:pPr>
        <w:ind w:left="6791" w:hanging="360"/>
      </w:pPr>
      <w:rPr>
        <w:rFonts w:ascii="Wingdings" w:hAnsi="Wingdings" w:hint="default"/>
      </w:rPr>
    </w:lvl>
  </w:abstractNum>
  <w:abstractNum w:abstractNumId="21" w15:restartNumberingAfterBreak="0">
    <w:nsid w:val="51AF5F55"/>
    <w:multiLevelType w:val="hybridMultilevel"/>
    <w:tmpl w:val="1AE4F148"/>
    <w:lvl w:ilvl="0" w:tplc="012C49B0">
      <w:start w:val="1"/>
      <w:numFmt w:val="bullet"/>
      <w:lvlText w:val=""/>
      <w:lvlJc w:val="left"/>
      <w:pPr>
        <w:ind w:left="360" w:hanging="360"/>
      </w:pPr>
      <w:rPr>
        <w:rFonts w:ascii="Symbol" w:hAnsi="Symbol" w:hint="default"/>
        <w:color w:val="F39046"/>
      </w:rPr>
    </w:lvl>
    <w:lvl w:ilvl="1" w:tplc="380A0003" w:tentative="1">
      <w:start w:val="1"/>
      <w:numFmt w:val="bullet"/>
      <w:lvlText w:val="o"/>
      <w:lvlJc w:val="left"/>
      <w:pPr>
        <w:ind w:left="1080" w:hanging="360"/>
      </w:pPr>
      <w:rPr>
        <w:rFonts w:ascii="Courier New" w:hAnsi="Courier New" w:cs="Courier New" w:hint="default"/>
      </w:rPr>
    </w:lvl>
    <w:lvl w:ilvl="2" w:tplc="380A0005" w:tentative="1">
      <w:start w:val="1"/>
      <w:numFmt w:val="bullet"/>
      <w:lvlText w:val=""/>
      <w:lvlJc w:val="left"/>
      <w:pPr>
        <w:ind w:left="1800" w:hanging="360"/>
      </w:pPr>
      <w:rPr>
        <w:rFonts w:ascii="Wingdings" w:hAnsi="Wingdings" w:hint="default"/>
      </w:rPr>
    </w:lvl>
    <w:lvl w:ilvl="3" w:tplc="380A0001" w:tentative="1">
      <w:start w:val="1"/>
      <w:numFmt w:val="bullet"/>
      <w:lvlText w:val=""/>
      <w:lvlJc w:val="left"/>
      <w:pPr>
        <w:ind w:left="2520" w:hanging="360"/>
      </w:pPr>
      <w:rPr>
        <w:rFonts w:ascii="Symbol" w:hAnsi="Symbol" w:hint="default"/>
      </w:rPr>
    </w:lvl>
    <w:lvl w:ilvl="4" w:tplc="380A0003" w:tentative="1">
      <w:start w:val="1"/>
      <w:numFmt w:val="bullet"/>
      <w:lvlText w:val="o"/>
      <w:lvlJc w:val="left"/>
      <w:pPr>
        <w:ind w:left="3240" w:hanging="360"/>
      </w:pPr>
      <w:rPr>
        <w:rFonts w:ascii="Courier New" w:hAnsi="Courier New" w:cs="Courier New" w:hint="default"/>
      </w:rPr>
    </w:lvl>
    <w:lvl w:ilvl="5" w:tplc="380A0005" w:tentative="1">
      <w:start w:val="1"/>
      <w:numFmt w:val="bullet"/>
      <w:lvlText w:val=""/>
      <w:lvlJc w:val="left"/>
      <w:pPr>
        <w:ind w:left="3960" w:hanging="360"/>
      </w:pPr>
      <w:rPr>
        <w:rFonts w:ascii="Wingdings" w:hAnsi="Wingdings" w:hint="default"/>
      </w:rPr>
    </w:lvl>
    <w:lvl w:ilvl="6" w:tplc="380A0001" w:tentative="1">
      <w:start w:val="1"/>
      <w:numFmt w:val="bullet"/>
      <w:lvlText w:val=""/>
      <w:lvlJc w:val="left"/>
      <w:pPr>
        <w:ind w:left="4680" w:hanging="360"/>
      </w:pPr>
      <w:rPr>
        <w:rFonts w:ascii="Symbol" w:hAnsi="Symbol" w:hint="default"/>
      </w:rPr>
    </w:lvl>
    <w:lvl w:ilvl="7" w:tplc="380A0003" w:tentative="1">
      <w:start w:val="1"/>
      <w:numFmt w:val="bullet"/>
      <w:lvlText w:val="o"/>
      <w:lvlJc w:val="left"/>
      <w:pPr>
        <w:ind w:left="5400" w:hanging="360"/>
      </w:pPr>
      <w:rPr>
        <w:rFonts w:ascii="Courier New" w:hAnsi="Courier New" w:cs="Courier New" w:hint="default"/>
      </w:rPr>
    </w:lvl>
    <w:lvl w:ilvl="8" w:tplc="380A0005" w:tentative="1">
      <w:start w:val="1"/>
      <w:numFmt w:val="bullet"/>
      <w:lvlText w:val=""/>
      <w:lvlJc w:val="left"/>
      <w:pPr>
        <w:ind w:left="6120" w:hanging="360"/>
      </w:pPr>
      <w:rPr>
        <w:rFonts w:ascii="Wingdings" w:hAnsi="Wingdings" w:hint="default"/>
      </w:rPr>
    </w:lvl>
  </w:abstractNum>
  <w:abstractNum w:abstractNumId="22" w15:restartNumberingAfterBreak="0">
    <w:nsid w:val="53291A02"/>
    <w:multiLevelType w:val="multilevel"/>
    <w:tmpl w:val="DD5C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6376A5"/>
    <w:multiLevelType w:val="hybridMultilevel"/>
    <w:tmpl w:val="C1E85362"/>
    <w:lvl w:ilvl="0" w:tplc="012C49B0">
      <w:start w:val="1"/>
      <w:numFmt w:val="bullet"/>
      <w:lvlText w:val=""/>
      <w:lvlJc w:val="left"/>
      <w:pPr>
        <w:ind w:left="1080" w:hanging="360"/>
      </w:pPr>
      <w:rPr>
        <w:rFonts w:ascii="Symbol" w:hAnsi="Symbol" w:hint="default"/>
        <w:color w:val="F39046"/>
      </w:rPr>
    </w:lvl>
    <w:lvl w:ilvl="1" w:tplc="380A0003" w:tentative="1">
      <w:start w:val="1"/>
      <w:numFmt w:val="bullet"/>
      <w:lvlText w:val="o"/>
      <w:lvlJc w:val="left"/>
      <w:pPr>
        <w:ind w:left="1800" w:hanging="360"/>
      </w:pPr>
      <w:rPr>
        <w:rFonts w:ascii="Courier New" w:hAnsi="Courier New" w:cs="Courier New" w:hint="default"/>
      </w:rPr>
    </w:lvl>
    <w:lvl w:ilvl="2" w:tplc="380A0005" w:tentative="1">
      <w:start w:val="1"/>
      <w:numFmt w:val="bullet"/>
      <w:lvlText w:val=""/>
      <w:lvlJc w:val="left"/>
      <w:pPr>
        <w:ind w:left="2520" w:hanging="360"/>
      </w:pPr>
      <w:rPr>
        <w:rFonts w:ascii="Wingdings" w:hAnsi="Wingdings" w:hint="default"/>
      </w:rPr>
    </w:lvl>
    <w:lvl w:ilvl="3" w:tplc="380A0001" w:tentative="1">
      <w:start w:val="1"/>
      <w:numFmt w:val="bullet"/>
      <w:lvlText w:val=""/>
      <w:lvlJc w:val="left"/>
      <w:pPr>
        <w:ind w:left="3240" w:hanging="360"/>
      </w:pPr>
      <w:rPr>
        <w:rFonts w:ascii="Symbol" w:hAnsi="Symbol" w:hint="default"/>
      </w:rPr>
    </w:lvl>
    <w:lvl w:ilvl="4" w:tplc="380A0003" w:tentative="1">
      <w:start w:val="1"/>
      <w:numFmt w:val="bullet"/>
      <w:lvlText w:val="o"/>
      <w:lvlJc w:val="left"/>
      <w:pPr>
        <w:ind w:left="3960" w:hanging="360"/>
      </w:pPr>
      <w:rPr>
        <w:rFonts w:ascii="Courier New" w:hAnsi="Courier New" w:cs="Courier New" w:hint="default"/>
      </w:rPr>
    </w:lvl>
    <w:lvl w:ilvl="5" w:tplc="380A0005" w:tentative="1">
      <w:start w:val="1"/>
      <w:numFmt w:val="bullet"/>
      <w:lvlText w:val=""/>
      <w:lvlJc w:val="left"/>
      <w:pPr>
        <w:ind w:left="4680" w:hanging="360"/>
      </w:pPr>
      <w:rPr>
        <w:rFonts w:ascii="Wingdings" w:hAnsi="Wingdings" w:hint="default"/>
      </w:rPr>
    </w:lvl>
    <w:lvl w:ilvl="6" w:tplc="380A0001" w:tentative="1">
      <w:start w:val="1"/>
      <w:numFmt w:val="bullet"/>
      <w:lvlText w:val=""/>
      <w:lvlJc w:val="left"/>
      <w:pPr>
        <w:ind w:left="5400" w:hanging="360"/>
      </w:pPr>
      <w:rPr>
        <w:rFonts w:ascii="Symbol" w:hAnsi="Symbol" w:hint="default"/>
      </w:rPr>
    </w:lvl>
    <w:lvl w:ilvl="7" w:tplc="380A0003" w:tentative="1">
      <w:start w:val="1"/>
      <w:numFmt w:val="bullet"/>
      <w:lvlText w:val="o"/>
      <w:lvlJc w:val="left"/>
      <w:pPr>
        <w:ind w:left="6120" w:hanging="360"/>
      </w:pPr>
      <w:rPr>
        <w:rFonts w:ascii="Courier New" w:hAnsi="Courier New" w:cs="Courier New" w:hint="default"/>
      </w:rPr>
    </w:lvl>
    <w:lvl w:ilvl="8" w:tplc="380A0005" w:tentative="1">
      <w:start w:val="1"/>
      <w:numFmt w:val="bullet"/>
      <w:lvlText w:val=""/>
      <w:lvlJc w:val="left"/>
      <w:pPr>
        <w:ind w:left="6840" w:hanging="360"/>
      </w:pPr>
      <w:rPr>
        <w:rFonts w:ascii="Wingdings" w:hAnsi="Wingdings" w:hint="default"/>
      </w:rPr>
    </w:lvl>
  </w:abstractNum>
  <w:abstractNum w:abstractNumId="24" w15:restartNumberingAfterBreak="0">
    <w:nsid w:val="69A35D90"/>
    <w:multiLevelType w:val="hybridMultilevel"/>
    <w:tmpl w:val="74848716"/>
    <w:lvl w:ilvl="0" w:tplc="012C49B0">
      <w:start w:val="1"/>
      <w:numFmt w:val="bullet"/>
      <w:lvlText w:val=""/>
      <w:lvlJc w:val="left"/>
      <w:pPr>
        <w:ind w:left="720" w:hanging="360"/>
      </w:pPr>
      <w:rPr>
        <w:rFonts w:ascii="Symbol" w:hAnsi="Symbol" w:hint="default"/>
        <w:color w:val="F39046"/>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25" w15:restartNumberingAfterBreak="0">
    <w:nsid w:val="75BA3D0A"/>
    <w:multiLevelType w:val="multilevel"/>
    <w:tmpl w:val="8C9A78F6"/>
    <w:lvl w:ilvl="0">
      <w:start w:val="1"/>
      <w:numFmt w:val="bullet"/>
      <w:lvlText w:val=""/>
      <w:lvlJc w:val="left"/>
      <w:pPr>
        <w:tabs>
          <w:tab w:val="num" w:pos="720"/>
        </w:tabs>
        <w:ind w:left="720" w:hanging="360"/>
      </w:pPr>
      <w:rPr>
        <w:rFonts w:ascii="Symbol" w:hAnsi="Symbol" w:hint="default"/>
        <w:color w:val="F3904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8797024">
    <w:abstractNumId w:val="15"/>
  </w:num>
  <w:num w:numId="2" w16cid:durableId="387143655">
    <w:abstractNumId w:val="3"/>
  </w:num>
  <w:num w:numId="3" w16cid:durableId="1425498122">
    <w:abstractNumId w:val="13"/>
  </w:num>
  <w:num w:numId="4" w16cid:durableId="994263821">
    <w:abstractNumId w:val="0"/>
  </w:num>
  <w:num w:numId="5" w16cid:durableId="1198081340">
    <w:abstractNumId w:val="23"/>
  </w:num>
  <w:num w:numId="6" w16cid:durableId="184176235">
    <w:abstractNumId w:val="5"/>
  </w:num>
  <w:num w:numId="7" w16cid:durableId="1016006110">
    <w:abstractNumId w:val="11"/>
  </w:num>
  <w:num w:numId="8" w16cid:durableId="328951636">
    <w:abstractNumId w:val="21"/>
  </w:num>
  <w:num w:numId="9" w16cid:durableId="441611778">
    <w:abstractNumId w:val="16"/>
  </w:num>
  <w:num w:numId="10" w16cid:durableId="980618395">
    <w:abstractNumId w:val="17"/>
  </w:num>
  <w:num w:numId="11" w16cid:durableId="1466585922">
    <w:abstractNumId w:val="22"/>
  </w:num>
  <w:num w:numId="12" w16cid:durableId="1488398174">
    <w:abstractNumId w:val="1"/>
  </w:num>
  <w:num w:numId="13" w16cid:durableId="1996448383">
    <w:abstractNumId w:val="18"/>
  </w:num>
  <w:num w:numId="14" w16cid:durableId="803234641">
    <w:abstractNumId w:val="14"/>
  </w:num>
  <w:num w:numId="15" w16cid:durableId="1000086996">
    <w:abstractNumId w:val="2"/>
  </w:num>
  <w:num w:numId="16" w16cid:durableId="1535922639">
    <w:abstractNumId w:val="25"/>
  </w:num>
  <w:num w:numId="17" w16cid:durableId="180750457">
    <w:abstractNumId w:val="19"/>
  </w:num>
  <w:num w:numId="18" w16cid:durableId="807087588">
    <w:abstractNumId w:val="20"/>
  </w:num>
  <w:num w:numId="19" w16cid:durableId="1640844123">
    <w:abstractNumId w:val="12"/>
  </w:num>
  <w:num w:numId="20" w16cid:durableId="2098013712">
    <w:abstractNumId w:val="24"/>
  </w:num>
  <w:num w:numId="21" w16cid:durableId="1887064643">
    <w:abstractNumId w:val="4"/>
  </w:num>
  <w:num w:numId="22" w16cid:durableId="1700740350">
    <w:abstractNumId w:val="7"/>
  </w:num>
  <w:num w:numId="23" w16cid:durableId="721251716">
    <w:abstractNumId w:val="8"/>
  </w:num>
  <w:num w:numId="24" w16cid:durableId="1433474629">
    <w:abstractNumId w:val="6"/>
  </w:num>
  <w:num w:numId="25" w16cid:durableId="727609836">
    <w:abstractNumId w:val="10"/>
  </w:num>
  <w:num w:numId="26" w16cid:durableId="105404135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575"/>
    <w:rsid w:val="0000571D"/>
    <w:rsid w:val="000065AF"/>
    <w:rsid w:val="00017E06"/>
    <w:rsid w:val="00021937"/>
    <w:rsid w:val="00021AAA"/>
    <w:rsid w:val="0002316E"/>
    <w:rsid w:val="00031BEB"/>
    <w:rsid w:val="00036D90"/>
    <w:rsid w:val="00037CFA"/>
    <w:rsid w:val="00043192"/>
    <w:rsid w:val="000459BD"/>
    <w:rsid w:val="00045ECF"/>
    <w:rsid w:val="000467F4"/>
    <w:rsid w:val="00054D2C"/>
    <w:rsid w:val="00055633"/>
    <w:rsid w:val="00062902"/>
    <w:rsid w:val="00062ACF"/>
    <w:rsid w:val="0006409C"/>
    <w:rsid w:val="000653F0"/>
    <w:rsid w:val="00070C32"/>
    <w:rsid w:val="00080EBA"/>
    <w:rsid w:val="000817D8"/>
    <w:rsid w:val="0008439B"/>
    <w:rsid w:val="000944AB"/>
    <w:rsid w:val="00097D77"/>
    <w:rsid w:val="000A06B8"/>
    <w:rsid w:val="000A2CEF"/>
    <w:rsid w:val="000A39C1"/>
    <w:rsid w:val="000B7341"/>
    <w:rsid w:val="000C4CFA"/>
    <w:rsid w:val="000D0181"/>
    <w:rsid w:val="000E0CAA"/>
    <w:rsid w:val="000E1E9B"/>
    <w:rsid w:val="000E2BA1"/>
    <w:rsid w:val="000E2DC9"/>
    <w:rsid w:val="000E3847"/>
    <w:rsid w:val="000E6FD4"/>
    <w:rsid w:val="000E7EB5"/>
    <w:rsid w:val="000F4328"/>
    <w:rsid w:val="00100CB7"/>
    <w:rsid w:val="00101019"/>
    <w:rsid w:val="001021E8"/>
    <w:rsid w:val="00102AFE"/>
    <w:rsid w:val="001154EE"/>
    <w:rsid w:val="001168A7"/>
    <w:rsid w:val="001168E8"/>
    <w:rsid w:val="00116A25"/>
    <w:rsid w:val="001200E5"/>
    <w:rsid w:val="00120160"/>
    <w:rsid w:val="00126C41"/>
    <w:rsid w:val="00127E68"/>
    <w:rsid w:val="00133C85"/>
    <w:rsid w:val="00135877"/>
    <w:rsid w:val="001401C2"/>
    <w:rsid w:val="00142AEF"/>
    <w:rsid w:val="00142D04"/>
    <w:rsid w:val="00145426"/>
    <w:rsid w:val="00145EEC"/>
    <w:rsid w:val="00146DB5"/>
    <w:rsid w:val="001516E5"/>
    <w:rsid w:val="001525E8"/>
    <w:rsid w:val="00155047"/>
    <w:rsid w:val="0016069B"/>
    <w:rsid w:val="00160EE8"/>
    <w:rsid w:val="00164E33"/>
    <w:rsid w:val="00164E38"/>
    <w:rsid w:val="001727C3"/>
    <w:rsid w:val="00174E91"/>
    <w:rsid w:val="00180D72"/>
    <w:rsid w:val="00183183"/>
    <w:rsid w:val="001837F4"/>
    <w:rsid w:val="00190E68"/>
    <w:rsid w:val="00197557"/>
    <w:rsid w:val="001A38AA"/>
    <w:rsid w:val="001A6619"/>
    <w:rsid w:val="001A78EC"/>
    <w:rsid w:val="001B10B4"/>
    <w:rsid w:val="001B2A94"/>
    <w:rsid w:val="001B33C7"/>
    <w:rsid w:val="001B586C"/>
    <w:rsid w:val="001B5B6E"/>
    <w:rsid w:val="001BE524"/>
    <w:rsid w:val="001C0AA5"/>
    <w:rsid w:val="001C2B44"/>
    <w:rsid w:val="001C3E00"/>
    <w:rsid w:val="001D141D"/>
    <w:rsid w:val="001D3763"/>
    <w:rsid w:val="001D4E03"/>
    <w:rsid w:val="001D5C1C"/>
    <w:rsid w:val="001E5EA4"/>
    <w:rsid w:val="001E6938"/>
    <w:rsid w:val="001F0020"/>
    <w:rsid w:val="001F1CBF"/>
    <w:rsid w:val="001F4B58"/>
    <w:rsid w:val="002036FB"/>
    <w:rsid w:val="00205C85"/>
    <w:rsid w:val="00213C95"/>
    <w:rsid w:val="00215891"/>
    <w:rsid w:val="00220751"/>
    <w:rsid w:val="00220B9E"/>
    <w:rsid w:val="00221642"/>
    <w:rsid w:val="002241C7"/>
    <w:rsid w:val="00224A42"/>
    <w:rsid w:val="002277E7"/>
    <w:rsid w:val="0023038B"/>
    <w:rsid w:val="00233913"/>
    <w:rsid w:val="00233CEF"/>
    <w:rsid w:val="002368F3"/>
    <w:rsid w:val="00241BAB"/>
    <w:rsid w:val="00244677"/>
    <w:rsid w:val="00245497"/>
    <w:rsid w:val="00250B62"/>
    <w:rsid w:val="00257EA1"/>
    <w:rsid w:val="002608A3"/>
    <w:rsid w:val="00261E2E"/>
    <w:rsid w:val="002623EA"/>
    <w:rsid w:val="00263A5D"/>
    <w:rsid w:val="002642DD"/>
    <w:rsid w:val="00266C4D"/>
    <w:rsid w:val="00270C33"/>
    <w:rsid w:val="00271B13"/>
    <w:rsid w:val="00273A44"/>
    <w:rsid w:val="002778F4"/>
    <w:rsid w:val="00281241"/>
    <w:rsid w:val="00282BE3"/>
    <w:rsid w:val="00285265"/>
    <w:rsid w:val="002910AD"/>
    <w:rsid w:val="00291525"/>
    <w:rsid w:val="00293339"/>
    <w:rsid w:val="00295FC5"/>
    <w:rsid w:val="0029684E"/>
    <w:rsid w:val="002A1CB4"/>
    <w:rsid w:val="002A3336"/>
    <w:rsid w:val="002A6686"/>
    <w:rsid w:val="002A68C3"/>
    <w:rsid w:val="002A7EBE"/>
    <w:rsid w:val="002A7FCF"/>
    <w:rsid w:val="002B2B53"/>
    <w:rsid w:val="002B342A"/>
    <w:rsid w:val="002B5B76"/>
    <w:rsid w:val="002B615B"/>
    <w:rsid w:val="002C5F10"/>
    <w:rsid w:val="002C77B0"/>
    <w:rsid w:val="002D236E"/>
    <w:rsid w:val="002D314F"/>
    <w:rsid w:val="002D57B6"/>
    <w:rsid w:val="002D6FEA"/>
    <w:rsid w:val="002E1A2C"/>
    <w:rsid w:val="002E7F6C"/>
    <w:rsid w:val="002E7FD9"/>
    <w:rsid w:val="002F50FC"/>
    <w:rsid w:val="00303F5D"/>
    <w:rsid w:val="0030624A"/>
    <w:rsid w:val="00307631"/>
    <w:rsid w:val="00311BF2"/>
    <w:rsid w:val="00313D6B"/>
    <w:rsid w:val="003144FC"/>
    <w:rsid w:val="00314F36"/>
    <w:rsid w:val="00320107"/>
    <w:rsid w:val="00320DC9"/>
    <w:rsid w:val="00323EF0"/>
    <w:rsid w:val="00335664"/>
    <w:rsid w:val="003356BA"/>
    <w:rsid w:val="0034083F"/>
    <w:rsid w:val="0034191B"/>
    <w:rsid w:val="003447ED"/>
    <w:rsid w:val="00346C7B"/>
    <w:rsid w:val="003519A9"/>
    <w:rsid w:val="00352B6D"/>
    <w:rsid w:val="00355107"/>
    <w:rsid w:val="00362A67"/>
    <w:rsid w:val="003652DB"/>
    <w:rsid w:val="00370CA1"/>
    <w:rsid w:val="003748D5"/>
    <w:rsid w:val="00375335"/>
    <w:rsid w:val="0037539E"/>
    <w:rsid w:val="00386B4F"/>
    <w:rsid w:val="003907DB"/>
    <w:rsid w:val="00390EEB"/>
    <w:rsid w:val="00395E35"/>
    <w:rsid w:val="003A0A05"/>
    <w:rsid w:val="003A2827"/>
    <w:rsid w:val="003A54CE"/>
    <w:rsid w:val="003A5BDB"/>
    <w:rsid w:val="003A5C90"/>
    <w:rsid w:val="003C1C01"/>
    <w:rsid w:val="003C2F61"/>
    <w:rsid w:val="003C4B57"/>
    <w:rsid w:val="003C77E1"/>
    <w:rsid w:val="003D10C2"/>
    <w:rsid w:val="003D2B3A"/>
    <w:rsid w:val="003D7C32"/>
    <w:rsid w:val="003E7052"/>
    <w:rsid w:val="003F4ECC"/>
    <w:rsid w:val="003F5092"/>
    <w:rsid w:val="003F528B"/>
    <w:rsid w:val="00403B9A"/>
    <w:rsid w:val="004079E6"/>
    <w:rsid w:val="004112B1"/>
    <w:rsid w:val="00412962"/>
    <w:rsid w:val="00416546"/>
    <w:rsid w:val="00417008"/>
    <w:rsid w:val="0041744C"/>
    <w:rsid w:val="0042723D"/>
    <w:rsid w:val="00432AC7"/>
    <w:rsid w:val="0043528E"/>
    <w:rsid w:val="00435935"/>
    <w:rsid w:val="0044092B"/>
    <w:rsid w:val="00443166"/>
    <w:rsid w:val="004520B4"/>
    <w:rsid w:val="00462762"/>
    <w:rsid w:val="004649B1"/>
    <w:rsid w:val="0046535E"/>
    <w:rsid w:val="00475A0C"/>
    <w:rsid w:val="00484B58"/>
    <w:rsid w:val="0048536F"/>
    <w:rsid w:val="004868E2"/>
    <w:rsid w:val="0048744C"/>
    <w:rsid w:val="004914D0"/>
    <w:rsid w:val="004947A1"/>
    <w:rsid w:val="00495129"/>
    <w:rsid w:val="0049596F"/>
    <w:rsid w:val="004A010C"/>
    <w:rsid w:val="004A6775"/>
    <w:rsid w:val="004A7559"/>
    <w:rsid w:val="004B014E"/>
    <w:rsid w:val="004B04C4"/>
    <w:rsid w:val="004B1A65"/>
    <w:rsid w:val="004C0175"/>
    <w:rsid w:val="004C194A"/>
    <w:rsid w:val="004C664C"/>
    <w:rsid w:val="004C6E3D"/>
    <w:rsid w:val="004C79D3"/>
    <w:rsid w:val="004D160F"/>
    <w:rsid w:val="004D16FE"/>
    <w:rsid w:val="004D6058"/>
    <w:rsid w:val="004D6780"/>
    <w:rsid w:val="004E764D"/>
    <w:rsid w:val="004F1744"/>
    <w:rsid w:val="00504FAB"/>
    <w:rsid w:val="005072B1"/>
    <w:rsid w:val="0051259C"/>
    <w:rsid w:val="00516A97"/>
    <w:rsid w:val="00516AE0"/>
    <w:rsid w:val="00520B58"/>
    <w:rsid w:val="005232BA"/>
    <w:rsid w:val="00526A6E"/>
    <w:rsid w:val="00526D77"/>
    <w:rsid w:val="00527C89"/>
    <w:rsid w:val="00530322"/>
    <w:rsid w:val="00532205"/>
    <w:rsid w:val="005331B4"/>
    <w:rsid w:val="00537B93"/>
    <w:rsid w:val="005400A7"/>
    <w:rsid w:val="00542940"/>
    <w:rsid w:val="005464C8"/>
    <w:rsid w:val="00555F5F"/>
    <w:rsid w:val="0055678B"/>
    <w:rsid w:val="0055773B"/>
    <w:rsid w:val="00560595"/>
    <w:rsid w:val="005663B2"/>
    <w:rsid w:val="00566F8A"/>
    <w:rsid w:val="0057312D"/>
    <w:rsid w:val="00573AAB"/>
    <w:rsid w:val="0057673C"/>
    <w:rsid w:val="0058724B"/>
    <w:rsid w:val="005911F0"/>
    <w:rsid w:val="0059370A"/>
    <w:rsid w:val="00593909"/>
    <w:rsid w:val="0059395B"/>
    <w:rsid w:val="00594E1D"/>
    <w:rsid w:val="00595323"/>
    <w:rsid w:val="00597599"/>
    <w:rsid w:val="005A2BD1"/>
    <w:rsid w:val="005B10AC"/>
    <w:rsid w:val="005B1ECE"/>
    <w:rsid w:val="005B2AAF"/>
    <w:rsid w:val="005B2B3C"/>
    <w:rsid w:val="005B6FD8"/>
    <w:rsid w:val="005C1F52"/>
    <w:rsid w:val="005C5B51"/>
    <w:rsid w:val="005D509D"/>
    <w:rsid w:val="005D5836"/>
    <w:rsid w:val="005E2C70"/>
    <w:rsid w:val="005E36F4"/>
    <w:rsid w:val="005E7741"/>
    <w:rsid w:val="005F04FE"/>
    <w:rsid w:val="005F1770"/>
    <w:rsid w:val="005F2F9E"/>
    <w:rsid w:val="005F5E9C"/>
    <w:rsid w:val="005F75FA"/>
    <w:rsid w:val="005F7FF3"/>
    <w:rsid w:val="0060155E"/>
    <w:rsid w:val="0061137F"/>
    <w:rsid w:val="00614D74"/>
    <w:rsid w:val="00616E42"/>
    <w:rsid w:val="00617731"/>
    <w:rsid w:val="00621B20"/>
    <w:rsid w:val="00626B86"/>
    <w:rsid w:val="006344D2"/>
    <w:rsid w:val="00644C87"/>
    <w:rsid w:val="006502CC"/>
    <w:rsid w:val="006516C6"/>
    <w:rsid w:val="00653C91"/>
    <w:rsid w:val="00656D50"/>
    <w:rsid w:val="006573E7"/>
    <w:rsid w:val="006640DA"/>
    <w:rsid w:val="00665715"/>
    <w:rsid w:val="00672CC8"/>
    <w:rsid w:val="006745D4"/>
    <w:rsid w:val="006753C6"/>
    <w:rsid w:val="00675B00"/>
    <w:rsid w:val="0068214E"/>
    <w:rsid w:val="006A1A5E"/>
    <w:rsid w:val="006B1B9C"/>
    <w:rsid w:val="006B5BF5"/>
    <w:rsid w:val="006B5E9E"/>
    <w:rsid w:val="006B6906"/>
    <w:rsid w:val="006C38FF"/>
    <w:rsid w:val="006C3E19"/>
    <w:rsid w:val="006C540F"/>
    <w:rsid w:val="006C5BFF"/>
    <w:rsid w:val="006C5F8F"/>
    <w:rsid w:val="006D5F81"/>
    <w:rsid w:val="006E44CE"/>
    <w:rsid w:val="006E62B5"/>
    <w:rsid w:val="006E7B73"/>
    <w:rsid w:val="006F01CB"/>
    <w:rsid w:val="006F09F6"/>
    <w:rsid w:val="006F1037"/>
    <w:rsid w:val="006F6FD9"/>
    <w:rsid w:val="00700652"/>
    <w:rsid w:val="00700BB3"/>
    <w:rsid w:val="00701FF5"/>
    <w:rsid w:val="00705402"/>
    <w:rsid w:val="0070549A"/>
    <w:rsid w:val="00706459"/>
    <w:rsid w:val="007119AB"/>
    <w:rsid w:val="00715F6B"/>
    <w:rsid w:val="007231D0"/>
    <w:rsid w:val="00723BC4"/>
    <w:rsid w:val="00724875"/>
    <w:rsid w:val="007334B0"/>
    <w:rsid w:val="00734DBD"/>
    <w:rsid w:val="00740069"/>
    <w:rsid w:val="00740A41"/>
    <w:rsid w:val="00742840"/>
    <w:rsid w:val="00745CCD"/>
    <w:rsid w:val="007478FA"/>
    <w:rsid w:val="00750634"/>
    <w:rsid w:val="007515B0"/>
    <w:rsid w:val="00751BEA"/>
    <w:rsid w:val="00760DCF"/>
    <w:rsid w:val="00766247"/>
    <w:rsid w:val="007663CB"/>
    <w:rsid w:val="007665DE"/>
    <w:rsid w:val="00766961"/>
    <w:rsid w:val="00766C55"/>
    <w:rsid w:val="00771994"/>
    <w:rsid w:val="00773065"/>
    <w:rsid w:val="00777560"/>
    <w:rsid w:val="007776CF"/>
    <w:rsid w:val="0077783D"/>
    <w:rsid w:val="007832BC"/>
    <w:rsid w:val="00784F2C"/>
    <w:rsid w:val="00784F62"/>
    <w:rsid w:val="007938A4"/>
    <w:rsid w:val="00794E47"/>
    <w:rsid w:val="007952A1"/>
    <w:rsid w:val="007A0295"/>
    <w:rsid w:val="007A2D5E"/>
    <w:rsid w:val="007A5240"/>
    <w:rsid w:val="007A71B6"/>
    <w:rsid w:val="007B2600"/>
    <w:rsid w:val="007C3FD7"/>
    <w:rsid w:val="007C6B38"/>
    <w:rsid w:val="007D4667"/>
    <w:rsid w:val="007E4968"/>
    <w:rsid w:val="007F1047"/>
    <w:rsid w:val="007F1580"/>
    <w:rsid w:val="007F1A04"/>
    <w:rsid w:val="007F4C66"/>
    <w:rsid w:val="007F5DAE"/>
    <w:rsid w:val="007F7074"/>
    <w:rsid w:val="0080187A"/>
    <w:rsid w:val="00802872"/>
    <w:rsid w:val="008051E0"/>
    <w:rsid w:val="00813888"/>
    <w:rsid w:val="00820DDD"/>
    <w:rsid w:val="0082219B"/>
    <w:rsid w:val="00824143"/>
    <w:rsid w:val="00824F21"/>
    <w:rsid w:val="00825ECB"/>
    <w:rsid w:val="008300D4"/>
    <w:rsid w:val="0083212E"/>
    <w:rsid w:val="00857D32"/>
    <w:rsid w:val="00865050"/>
    <w:rsid w:val="0086513B"/>
    <w:rsid w:val="00866702"/>
    <w:rsid w:val="008701A0"/>
    <w:rsid w:val="00872C3A"/>
    <w:rsid w:val="008746EC"/>
    <w:rsid w:val="008747AA"/>
    <w:rsid w:val="0087508B"/>
    <w:rsid w:val="008771CA"/>
    <w:rsid w:val="00877C5F"/>
    <w:rsid w:val="00880536"/>
    <w:rsid w:val="00881638"/>
    <w:rsid w:val="008843CA"/>
    <w:rsid w:val="00884698"/>
    <w:rsid w:val="0088494C"/>
    <w:rsid w:val="0089496D"/>
    <w:rsid w:val="00895D6E"/>
    <w:rsid w:val="008A158B"/>
    <w:rsid w:val="008B067E"/>
    <w:rsid w:val="008B3FBC"/>
    <w:rsid w:val="008B5092"/>
    <w:rsid w:val="008C120B"/>
    <w:rsid w:val="008C3B3F"/>
    <w:rsid w:val="008C4721"/>
    <w:rsid w:val="008C6892"/>
    <w:rsid w:val="008C7A7E"/>
    <w:rsid w:val="008C7B1C"/>
    <w:rsid w:val="008D11D0"/>
    <w:rsid w:val="008D1EBA"/>
    <w:rsid w:val="008D38AD"/>
    <w:rsid w:val="008D4468"/>
    <w:rsid w:val="008D5057"/>
    <w:rsid w:val="008D570B"/>
    <w:rsid w:val="008E3338"/>
    <w:rsid w:val="008E6C47"/>
    <w:rsid w:val="008F1045"/>
    <w:rsid w:val="008F10E2"/>
    <w:rsid w:val="008F69EC"/>
    <w:rsid w:val="008F7464"/>
    <w:rsid w:val="00902B94"/>
    <w:rsid w:val="0090490D"/>
    <w:rsid w:val="0090533D"/>
    <w:rsid w:val="009063CF"/>
    <w:rsid w:val="009070EF"/>
    <w:rsid w:val="00910025"/>
    <w:rsid w:val="00921EE3"/>
    <w:rsid w:val="00923218"/>
    <w:rsid w:val="00925375"/>
    <w:rsid w:val="00925DC2"/>
    <w:rsid w:val="00933577"/>
    <w:rsid w:val="0093498E"/>
    <w:rsid w:val="00934FAD"/>
    <w:rsid w:val="009376E2"/>
    <w:rsid w:val="0094174C"/>
    <w:rsid w:val="00942F4B"/>
    <w:rsid w:val="0094667B"/>
    <w:rsid w:val="00952066"/>
    <w:rsid w:val="0095677C"/>
    <w:rsid w:val="00957FC3"/>
    <w:rsid w:val="0096521D"/>
    <w:rsid w:val="009656AD"/>
    <w:rsid w:val="00965A4D"/>
    <w:rsid w:val="00967390"/>
    <w:rsid w:val="009701F5"/>
    <w:rsid w:val="009714D3"/>
    <w:rsid w:val="00983220"/>
    <w:rsid w:val="009840B5"/>
    <w:rsid w:val="009866C8"/>
    <w:rsid w:val="009871D3"/>
    <w:rsid w:val="00990180"/>
    <w:rsid w:val="0099340F"/>
    <w:rsid w:val="0099446D"/>
    <w:rsid w:val="009957B6"/>
    <w:rsid w:val="00996031"/>
    <w:rsid w:val="009967C8"/>
    <w:rsid w:val="009A3E7E"/>
    <w:rsid w:val="009A53EF"/>
    <w:rsid w:val="009A72D6"/>
    <w:rsid w:val="009B3282"/>
    <w:rsid w:val="009B572B"/>
    <w:rsid w:val="009C3B07"/>
    <w:rsid w:val="009C512C"/>
    <w:rsid w:val="009C5B33"/>
    <w:rsid w:val="009C6B3A"/>
    <w:rsid w:val="009D03CD"/>
    <w:rsid w:val="009D1575"/>
    <w:rsid w:val="009D184D"/>
    <w:rsid w:val="009D4206"/>
    <w:rsid w:val="009E1447"/>
    <w:rsid w:val="009E29A9"/>
    <w:rsid w:val="009E2E6A"/>
    <w:rsid w:val="009E611E"/>
    <w:rsid w:val="009E7F85"/>
    <w:rsid w:val="009F14E5"/>
    <w:rsid w:val="009F1E72"/>
    <w:rsid w:val="009F7113"/>
    <w:rsid w:val="00A065FA"/>
    <w:rsid w:val="00A07962"/>
    <w:rsid w:val="00A10729"/>
    <w:rsid w:val="00A13150"/>
    <w:rsid w:val="00A15306"/>
    <w:rsid w:val="00A30029"/>
    <w:rsid w:val="00A305A7"/>
    <w:rsid w:val="00A32E9B"/>
    <w:rsid w:val="00A34BB8"/>
    <w:rsid w:val="00A35744"/>
    <w:rsid w:val="00A411EF"/>
    <w:rsid w:val="00A42316"/>
    <w:rsid w:val="00A43A9A"/>
    <w:rsid w:val="00A44B6B"/>
    <w:rsid w:val="00A46082"/>
    <w:rsid w:val="00A465E2"/>
    <w:rsid w:val="00A5277A"/>
    <w:rsid w:val="00A566DD"/>
    <w:rsid w:val="00A579D4"/>
    <w:rsid w:val="00A6349E"/>
    <w:rsid w:val="00A6417A"/>
    <w:rsid w:val="00A65B04"/>
    <w:rsid w:val="00A71DA2"/>
    <w:rsid w:val="00A72254"/>
    <w:rsid w:val="00A74646"/>
    <w:rsid w:val="00A749D3"/>
    <w:rsid w:val="00A74EA2"/>
    <w:rsid w:val="00A75D67"/>
    <w:rsid w:val="00A75E1B"/>
    <w:rsid w:val="00A83367"/>
    <w:rsid w:val="00A86004"/>
    <w:rsid w:val="00A86106"/>
    <w:rsid w:val="00A90BBB"/>
    <w:rsid w:val="00A94F11"/>
    <w:rsid w:val="00A97A2A"/>
    <w:rsid w:val="00AA30A9"/>
    <w:rsid w:val="00AB1447"/>
    <w:rsid w:val="00AB229A"/>
    <w:rsid w:val="00AC4913"/>
    <w:rsid w:val="00AD4155"/>
    <w:rsid w:val="00AD6978"/>
    <w:rsid w:val="00AD72F3"/>
    <w:rsid w:val="00AE16FE"/>
    <w:rsid w:val="00AE494E"/>
    <w:rsid w:val="00AE7775"/>
    <w:rsid w:val="00AE7843"/>
    <w:rsid w:val="00AF3D56"/>
    <w:rsid w:val="00B0025D"/>
    <w:rsid w:val="00B03660"/>
    <w:rsid w:val="00B04483"/>
    <w:rsid w:val="00B0480C"/>
    <w:rsid w:val="00B04AD9"/>
    <w:rsid w:val="00B14794"/>
    <w:rsid w:val="00B2227A"/>
    <w:rsid w:val="00B2228F"/>
    <w:rsid w:val="00B22CBA"/>
    <w:rsid w:val="00B30DBB"/>
    <w:rsid w:val="00B3777D"/>
    <w:rsid w:val="00B43C0F"/>
    <w:rsid w:val="00B4587C"/>
    <w:rsid w:val="00B4658C"/>
    <w:rsid w:val="00B47F56"/>
    <w:rsid w:val="00B53B8C"/>
    <w:rsid w:val="00B55696"/>
    <w:rsid w:val="00B56168"/>
    <w:rsid w:val="00B6258F"/>
    <w:rsid w:val="00B62902"/>
    <w:rsid w:val="00B62A3B"/>
    <w:rsid w:val="00B63A62"/>
    <w:rsid w:val="00B679A2"/>
    <w:rsid w:val="00B73967"/>
    <w:rsid w:val="00B7419C"/>
    <w:rsid w:val="00B75349"/>
    <w:rsid w:val="00B80564"/>
    <w:rsid w:val="00B863D5"/>
    <w:rsid w:val="00B86578"/>
    <w:rsid w:val="00B91AEE"/>
    <w:rsid w:val="00B94A52"/>
    <w:rsid w:val="00BA0EA7"/>
    <w:rsid w:val="00BA493C"/>
    <w:rsid w:val="00BA4A2E"/>
    <w:rsid w:val="00BA4FC8"/>
    <w:rsid w:val="00BA6B53"/>
    <w:rsid w:val="00BA7899"/>
    <w:rsid w:val="00BB32A8"/>
    <w:rsid w:val="00BB4634"/>
    <w:rsid w:val="00BB51DD"/>
    <w:rsid w:val="00BC1AA6"/>
    <w:rsid w:val="00BC3830"/>
    <w:rsid w:val="00BD5491"/>
    <w:rsid w:val="00BD68D2"/>
    <w:rsid w:val="00BE14A9"/>
    <w:rsid w:val="00BE2B9D"/>
    <w:rsid w:val="00BE3AC2"/>
    <w:rsid w:val="00BE3E47"/>
    <w:rsid w:val="00BE5987"/>
    <w:rsid w:val="00BE7D6F"/>
    <w:rsid w:val="00BF4D8A"/>
    <w:rsid w:val="00BF5931"/>
    <w:rsid w:val="00BF6348"/>
    <w:rsid w:val="00BF69B1"/>
    <w:rsid w:val="00BF6ADD"/>
    <w:rsid w:val="00C04A12"/>
    <w:rsid w:val="00C13C62"/>
    <w:rsid w:val="00C1464B"/>
    <w:rsid w:val="00C170B3"/>
    <w:rsid w:val="00C20CE5"/>
    <w:rsid w:val="00C227F5"/>
    <w:rsid w:val="00C27B7B"/>
    <w:rsid w:val="00C31355"/>
    <w:rsid w:val="00C46953"/>
    <w:rsid w:val="00C54071"/>
    <w:rsid w:val="00C64395"/>
    <w:rsid w:val="00C7218F"/>
    <w:rsid w:val="00C76B8C"/>
    <w:rsid w:val="00C801F1"/>
    <w:rsid w:val="00C8237C"/>
    <w:rsid w:val="00C83E44"/>
    <w:rsid w:val="00C91494"/>
    <w:rsid w:val="00C920BC"/>
    <w:rsid w:val="00C93200"/>
    <w:rsid w:val="00C9389B"/>
    <w:rsid w:val="00CB17B6"/>
    <w:rsid w:val="00CC2D01"/>
    <w:rsid w:val="00CE1948"/>
    <w:rsid w:val="00CE4707"/>
    <w:rsid w:val="00CE5216"/>
    <w:rsid w:val="00CF4A98"/>
    <w:rsid w:val="00CF5C23"/>
    <w:rsid w:val="00D000FF"/>
    <w:rsid w:val="00D00D24"/>
    <w:rsid w:val="00D02C8A"/>
    <w:rsid w:val="00D0663D"/>
    <w:rsid w:val="00D10361"/>
    <w:rsid w:val="00D156BE"/>
    <w:rsid w:val="00D16B0D"/>
    <w:rsid w:val="00D21F66"/>
    <w:rsid w:val="00D27B6B"/>
    <w:rsid w:val="00D3195A"/>
    <w:rsid w:val="00D37B79"/>
    <w:rsid w:val="00D37D50"/>
    <w:rsid w:val="00D41F86"/>
    <w:rsid w:val="00D43DF9"/>
    <w:rsid w:val="00D47EE3"/>
    <w:rsid w:val="00D516AD"/>
    <w:rsid w:val="00D543DE"/>
    <w:rsid w:val="00D55EFA"/>
    <w:rsid w:val="00D62328"/>
    <w:rsid w:val="00D67196"/>
    <w:rsid w:val="00D70A4F"/>
    <w:rsid w:val="00D719D5"/>
    <w:rsid w:val="00D73E87"/>
    <w:rsid w:val="00D73FA6"/>
    <w:rsid w:val="00D75218"/>
    <w:rsid w:val="00D76B25"/>
    <w:rsid w:val="00D773B4"/>
    <w:rsid w:val="00D77A68"/>
    <w:rsid w:val="00D8000D"/>
    <w:rsid w:val="00D8054F"/>
    <w:rsid w:val="00D831D3"/>
    <w:rsid w:val="00D85AF8"/>
    <w:rsid w:val="00D86337"/>
    <w:rsid w:val="00D95607"/>
    <w:rsid w:val="00DA0DC0"/>
    <w:rsid w:val="00DA4165"/>
    <w:rsid w:val="00DA6280"/>
    <w:rsid w:val="00DA7578"/>
    <w:rsid w:val="00DB01E0"/>
    <w:rsid w:val="00DB4F8A"/>
    <w:rsid w:val="00DB5C00"/>
    <w:rsid w:val="00DB62E9"/>
    <w:rsid w:val="00DC47C6"/>
    <w:rsid w:val="00DD76C7"/>
    <w:rsid w:val="00DE309A"/>
    <w:rsid w:val="00DE4B6F"/>
    <w:rsid w:val="00DE620D"/>
    <w:rsid w:val="00DF10D6"/>
    <w:rsid w:val="00DF41DE"/>
    <w:rsid w:val="00DF6DE6"/>
    <w:rsid w:val="00E0365F"/>
    <w:rsid w:val="00E10A0B"/>
    <w:rsid w:val="00E1156A"/>
    <w:rsid w:val="00E12F0D"/>
    <w:rsid w:val="00E157BF"/>
    <w:rsid w:val="00E21210"/>
    <w:rsid w:val="00E23826"/>
    <w:rsid w:val="00E261D9"/>
    <w:rsid w:val="00E30FCA"/>
    <w:rsid w:val="00E31275"/>
    <w:rsid w:val="00E33D1B"/>
    <w:rsid w:val="00E3644D"/>
    <w:rsid w:val="00E37416"/>
    <w:rsid w:val="00E44344"/>
    <w:rsid w:val="00E4738E"/>
    <w:rsid w:val="00E5270C"/>
    <w:rsid w:val="00E53B1A"/>
    <w:rsid w:val="00E53E3E"/>
    <w:rsid w:val="00E55504"/>
    <w:rsid w:val="00E57A68"/>
    <w:rsid w:val="00E600FB"/>
    <w:rsid w:val="00E60BFD"/>
    <w:rsid w:val="00E613F1"/>
    <w:rsid w:val="00E615A1"/>
    <w:rsid w:val="00E63AD0"/>
    <w:rsid w:val="00E64297"/>
    <w:rsid w:val="00E6589A"/>
    <w:rsid w:val="00E664B6"/>
    <w:rsid w:val="00E671F3"/>
    <w:rsid w:val="00E700CE"/>
    <w:rsid w:val="00E70E1A"/>
    <w:rsid w:val="00E716E3"/>
    <w:rsid w:val="00E71DD6"/>
    <w:rsid w:val="00E74CAB"/>
    <w:rsid w:val="00E75649"/>
    <w:rsid w:val="00E75B8A"/>
    <w:rsid w:val="00E8264A"/>
    <w:rsid w:val="00E84D77"/>
    <w:rsid w:val="00E872B4"/>
    <w:rsid w:val="00E911A2"/>
    <w:rsid w:val="00E94298"/>
    <w:rsid w:val="00E94D93"/>
    <w:rsid w:val="00E95435"/>
    <w:rsid w:val="00E95E76"/>
    <w:rsid w:val="00EB0635"/>
    <w:rsid w:val="00EB49D9"/>
    <w:rsid w:val="00EB6F4E"/>
    <w:rsid w:val="00EB75AB"/>
    <w:rsid w:val="00EC5C91"/>
    <w:rsid w:val="00EC625E"/>
    <w:rsid w:val="00EC6EF9"/>
    <w:rsid w:val="00EC75DE"/>
    <w:rsid w:val="00ED0CB8"/>
    <w:rsid w:val="00EE4095"/>
    <w:rsid w:val="00EE52B1"/>
    <w:rsid w:val="00EE5720"/>
    <w:rsid w:val="00EE5838"/>
    <w:rsid w:val="00EF0C29"/>
    <w:rsid w:val="00EF518D"/>
    <w:rsid w:val="00EF6F83"/>
    <w:rsid w:val="00EF712B"/>
    <w:rsid w:val="00F00FBA"/>
    <w:rsid w:val="00F01975"/>
    <w:rsid w:val="00F02929"/>
    <w:rsid w:val="00F051E3"/>
    <w:rsid w:val="00F06E88"/>
    <w:rsid w:val="00F07628"/>
    <w:rsid w:val="00F10A08"/>
    <w:rsid w:val="00F14852"/>
    <w:rsid w:val="00F16F59"/>
    <w:rsid w:val="00F2262A"/>
    <w:rsid w:val="00F22999"/>
    <w:rsid w:val="00F22F3A"/>
    <w:rsid w:val="00F31867"/>
    <w:rsid w:val="00F33778"/>
    <w:rsid w:val="00F3637B"/>
    <w:rsid w:val="00F41359"/>
    <w:rsid w:val="00F4562B"/>
    <w:rsid w:val="00F46998"/>
    <w:rsid w:val="00F50644"/>
    <w:rsid w:val="00F51647"/>
    <w:rsid w:val="00F532EF"/>
    <w:rsid w:val="00F54620"/>
    <w:rsid w:val="00F55915"/>
    <w:rsid w:val="00F7167D"/>
    <w:rsid w:val="00F71BED"/>
    <w:rsid w:val="00F72F11"/>
    <w:rsid w:val="00F731F8"/>
    <w:rsid w:val="00F7615D"/>
    <w:rsid w:val="00F76E1B"/>
    <w:rsid w:val="00F80F1C"/>
    <w:rsid w:val="00F819F4"/>
    <w:rsid w:val="00F90F95"/>
    <w:rsid w:val="00F914E4"/>
    <w:rsid w:val="00F94D22"/>
    <w:rsid w:val="00F96898"/>
    <w:rsid w:val="00FA5FBE"/>
    <w:rsid w:val="00FA7A48"/>
    <w:rsid w:val="00FB2C0F"/>
    <w:rsid w:val="00FC1B96"/>
    <w:rsid w:val="00FC3373"/>
    <w:rsid w:val="00FC6DB5"/>
    <w:rsid w:val="00FD0212"/>
    <w:rsid w:val="00FD15A9"/>
    <w:rsid w:val="00FD2531"/>
    <w:rsid w:val="00FE3840"/>
    <w:rsid w:val="00FE3FC0"/>
    <w:rsid w:val="00FE59B6"/>
    <w:rsid w:val="00FE5D3C"/>
    <w:rsid w:val="00FF3917"/>
    <w:rsid w:val="02FA54BE"/>
    <w:rsid w:val="05F838C7"/>
    <w:rsid w:val="06E197A6"/>
    <w:rsid w:val="0AFA439F"/>
    <w:rsid w:val="11BA7CCB"/>
    <w:rsid w:val="124CFA3A"/>
    <w:rsid w:val="18F79226"/>
    <w:rsid w:val="1AA43E6F"/>
    <w:rsid w:val="1ECF3496"/>
    <w:rsid w:val="23EB23DF"/>
    <w:rsid w:val="244F7D5C"/>
    <w:rsid w:val="2E2EAE7B"/>
    <w:rsid w:val="2EF1C610"/>
    <w:rsid w:val="31741C99"/>
    <w:rsid w:val="3321F7CD"/>
    <w:rsid w:val="35CA1F63"/>
    <w:rsid w:val="3A64550D"/>
    <w:rsid w:val="3D2DAF7A"/>
    <w:rsid w:val="4193C366"/>
    <w:rsid w:val="46E3BD69"/>
    <w:rsid w:val="4759F555"/>
    <w:rsid w:val="54476175"/>
    <w:rsid w:val="5B42E906"/>
    <w:rsid w:val="5CAC31DF"/>
    <w:rsid w:val="5DBD4B29"/>
    <w:rsid w:val="5E4EB94A"/>
    <w:rsid w:val="62871DA7"/>
    <w:rsid w:val="6493CCD2"/>
    <w:rsid w:val="68D93E15"/>
    <w:rsid w:val="6F5E5A3F"/>
    <w:rsid w:val="6FC1BECF"/>
    <w:rsid w:val="751DD7BD"/>
    <w:rsid w:val="799915FA"/>
    <w:rsid w:val="7B22CD3B"/>
    <w:rsid w:val="7DB96715"/>
  </w:rsids>
  <m:mathPr>
    <m:mathFont m:val="Cambria Math"/>
    <m:brkBin m:val="before"/>
    <m:brkBinSub m:val="--"/>
    <m:smallFrac m:val="0"/>
    <m:dispDef/>
    <m:lMargin m:val="0"/>
    <m:rMargin m:val="0"/>
    <m:defJc m:val="centerGroup"/>
    <m:wrapIndent m:val="1440"/>
    <m:intLim m:val="subSup"/>
    <m:naryLim m:val="undOvr"/>
  </m:mathPr>
  <w:themeFontLang w:val="es-UY"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A3A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UY" w:eastAsia="en-US" w:bidi="ar-SA"/>
      </w:rPr>
    </w:rPrDefault>
    <w:pPrDefault>
      <w:pPr>
        <w:spacing w:before="120" w:after="120" w:line="20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361"/>
  </w:style>
  <w:style w:type="paragraph" w:styleId="Ttulo1">
    <w:name w:val="heading 1"/>
    <w:basedOn w:val="Normal"/>
    <w:next w:val="Normal"/>
    <w:link w:val="Ttulo1Car"/>
    <w:uiPriority w:val="9"/>
    <w:qFormat/>
    <w:rsid w:val="005911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D1575"/>
    <w:pPr>
      <w:ind w:left="720"/>
      <w:contextualSpacing/>
    </w:pPr>
  </w:style>
  <w:style w:type="character" w:customStyle="1" w:styleId="Fuentedeprrafopredeter1">
    <w:name w:val="Fuente de párrafo predeter.1"/>
    <w:rsid w:val="009D1575"/>
  </w:style>
  <w:style w:type="paragraph" w:customStyle="1" w:styleId="Normal1">
    <w:name w:val="Normal1"/>
    <w:qFormat/>
    <w:rsid w:val="009D1575"/>
    <w:pPr>
      <w:widowControl w:val="0"/>
      <w:suppressAutoHyphens/>
      <w:spacing w:after="0" w:line="100" w:lineRule="atLeast"/>
    </w:pPr>
    <w:rPr>
      <w:rFonts w:ascii="Times New Roman" w:eastAsia="SimSun" w:hAnsi="Times New Roman" w:cs="Mangal"/>
      <w:sz w:val="24"/>
      <w:szCs w:val="24"/>
      <w:lang w:val="es-ES" w:eastAsia="zh-CN" w:bidi="hi-IN"/>
    </w:rPr>
  </w:style>
  <w:style w:type="character" w:styleId="Refdecomentario">
    <w:name w:val="annotation reference"/>
    <w:basedOn w:val="Fuentedeprrafopredeter"/>
    <w:uiPriority w:val="99"/>
    <w:semiHidden/>
    <w:unhideWhenUsed/>
    <w:rsid w:val="00A71DA2"/>
    <w:rPr>
      <w:sz w:val="16"/>
      <w:szCs w:val="16"/>
    </w:rPr>
  </w:style>
  <w:style w:type="paragraph" w:styleId="Textocomentario">
    <w:name w:val="annotation text"/>
    <w:basedOn w:val="Normal"/>
    <w:link w:val="TextocomentarioCar"/>
    <w:uiPriority w:val="99"/>
    <w:unhideWhenUsed/>
    <w:rsid w:val="00A71DA2"/>
    <w:pPr>
      <w:spacing w:line="240" w:lineRule="auto"/>
    </w:pPr>
    <w:rPr>
      <w:sz w:val="20"/>
      <w:szCs w:val="20"/>
    </w:rPr>
  </w:style>
  <w:style w:type="character" w:customStyle="1" w:styleId="TextocomentarioCar">
    <w:name w:val="Texto comentario Car"/>
    <w:basedOn w:val="Fuentedeprrafopredeter"/>
    <w:link w:val="Textocomentario"/>
    <w:uiPriority w:val="99"/>
    <w:rsid w:val="00A71DA2"/>
    <w:rPr>
      <w:sz w:val="20"/>
      <w:szCs w:val="20"/>
    </w:rPr>
  </w:style>
  <w:style w:type="paragraph" w:customStyle="1" w:styleId="Default">
    <w:name w:val="Default"/>
    <w:rsid w:val="00A71DA2"/>
    <w:pPr>
      <w:autoSpaceDE w:val="0"/>
      <w:autoSpaceDN w:val="0"/>
      <w:adjustRightInd w:val="0"/>
      <w:spacing w:after="0" w:line="240" w:lineRule="auto"/>
    </w:pPr>
    <w:rPr>
      <w:rFonts w:ascii="Calibri" w:hAnsi="Calibri" w:cs="Calibri"/>
      <w:color w:val="000000"/>
      <w:sz w:val="24"/>
      <w:szCs w:val="24"/>
    </w:rPr>
  </w:style>
  <w:style w:type="paragraph" w:customStyle="1" w:styleId="Cuerpo">
    <w:name w:val="Cuerpo"/>
    <w:link w:val="CuerpoCar"/>
    <w:qFormat/>
    <w:rsid w:val="005B10AC"/>
    <w:rPr>
      <w:rFonts w:ascii="Segoe UI" w:eastAsia="Arial Unicode MS" w:hAnsi="Segoe UI" w:cs="Arial Unicode MS"/>
      <w:color w:val="595959" w:themeColor="text1" w:themeTint="A6"/>
      <w:sz w:val="20"/>
      <w:u w:color="000000"/>
      <w:lang w:val="es-ES_tradnl" w:eastAsia="es-UY"/>
    </w:rPr>
  </w:style>
  <w:style w:type="paragraph" w:styleId="Asuntodelcomentario">
    <w:name w:val="annotation subject"/>
    <w:basedOn w:val="Textocomentario"/>
    <w:next w:val="Textocomentario"/>
    <w:link w:val="AsuntodelcomentarioCar"/>
    <w:uiPriority w:val="99"/>
    <w:semiHidden/>
    <w:unhideWhenUsed/>
    <w:rsid w:val="00282BE3"/>
    <w:rPr>
      <w:b/>
      <w:bCs/>
    </w:rPr>
  </w:style>
  <w:style w:type="character" w:customStyle="1" w:styleId="AsuntodelcomentarioCar">
    <w:name w:val="Asunto del comentario Car"/>
    <w:basedOn w:val="TextocomentarioCar"/>
    <w:link w:val="Asuntodelcomentario"/>
    <w:uiPriority w:val="99"/>
    <w:semiHidden/>
    <w:rsid w:val="00282BE3"/>
    <w:rPr>
      <w:b/>
      <w:bCs/>
      <w:sz w:val="20"/>
      <w:szCs w:val="20"/>
    </w:rPr>
  </w:style>
  <w:style w:type="paragraph" w:styleId="Encabezado">
    <w:name w:val="header"/>
    <w:basedOn w:val="Normal"/>
    <w:link w:val="EncabezadoCar"/>
    <w:uiPriority w:val="99"/>
    <w:unhideWhenUsed/>
    <w:rsid w:val="00484B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4B58"/>
  </w:style>
  <w:style w:type="paragraph" w:styleId="Piedepgina">
    <w:name w:val="footer"/>
    <w:basedOn w:val="Normal"/>
    <w:link w:val="PiedepginaCar"/>
    <w:uiPriority w:val="99"/>
    <w:unhideWhenUsed/>
    <w:rsid w:val="00484B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4B58"/>
  </w:style>
  <w:style w:type="paragraph" w:styleId="Revisin">
    <w:name w:val="Revision"/>
    <w:hidden/>
    <w:uiPriority w:val="99"/>
    <w:semiHidden/>
    <w:rsid w:val="00983220"/>
    <w:pPr>
      <w:spacing w:after="0" w:line="240" w:lineRule="auto"/>
    </w:pPr>
  </w:style>
  <w:style w:type="paragraph" w:styleId="NormalWeb">
    <w:name w:val="Normal (Web)"/>
    <w:basedOn w:val="Normal"/>
    <w:uiPriority w:val="99"/>
    <w:unhideWhenUsed/>
    <w:rsid w:val="00E3644D"/>
    <w:pPr>
      <w:spacing w:before="100" w:beforeAutospacing="1" w:after="100" w:afterAutospacing="1" w:line="240" w:lineRule="auto"/>
    </w:pPr>
    <w:rPr>
      <w:rFonts w:ascii="Times New Roman" w:eastAsia="Times New Roman" w:hAnsi="Times New Roman" w:cs="Times New Roman"/>
      <w:sz w:val="24"/>
      <w:szCs w:val="24"/>
      <w:lang w:eastAsia="es-UY"/>
    </w:rPr>
  </w:style>
  <w:style w:type="character" w:styleId="Refdenotaalpie">
    <w:name w:val="footnote reference"/>
    <w:basedOn w:val="Fuentedeprrafopredeter"/>
    <w:uiPriority w:val="99"/>
    <w:semiHidden/>
    <w:unhideWhenUsed/>
    <w:rsid w:val="004A010C"/>
    <w:rPr>
      <w:vertAlign w:val="superscript"/>
    </w:rPr>
  </w:style>
  <w:style w:type="paragraph" w:styleId="Textonotapie">
    <w:name w:val="footnote text"/>
    <w:basedOn w:val="Normal"/>
    <w:link w:val="TextonotapieCar"/>
    <w:uiPriority w:val="99"/>
    <w:semiHidden/>
    <w:unhideWhenUsed/>
    <w:rsid w:val="00DE309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E309A"/>
    <w:rPr>
      <w:sz w:val="20"/>
      <w:szCs w:val="20"/>
    </w:rPr>
  </w:style>
  <w:style w:type="character" w:styleId="Hipervnculo">
    <w:name w:val="Hyperlink"/>
    <w:basedOn w:val="Fuentedeprrafopredeter"/>
    <w:uiPriority w:val="99"/>
    <w:semiHidden/>
    <w:unhideWhenUsed/>
    <w:rsid w:val="00760DCF"/>
    <w:rPr>
      <w:color w:val="0000FF"/>
      <w:u w:val="single"/>
    </w:rPr>
  </w:style>
  <w:style w:type="paragraph" w:styleId="HTMLconformatoprevio">
    <w:name w:val="HTML Preformatted"/>
    <w:basedOn w:val="Normal"/>
    <w:link w:val="HTMLconformatoprevioCar"/>
    <w:uiPriority w:val="99"/>
    <w:unhideWhenUsed/>
    <w:rsid w:val="00D62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UY"/>
    </w:rPr>
  </w:style>
  <w:style w:type="character" w:customStyle="1" w:styleId="HTMLconformatoprevioCar">
    <w:name w:val="HTML con formato previo Car"/>
    <w:basedOn w:val="Fuentedeprrafopredeter"/>
    <w:link w:val="HTMLconformatoprevio"/>
    <w:uiPriority w:val="99"/>
    <w:rsid w:val="00D62328"/>
    <w:rPr>
      <w:rFonts w:ascii="Courier New" w:eastAsia="Times New Roman" w:hAnsi="Courier New" w:cs="Courier New"/>
      <w:sz w:val="20"/>
      <w:szCs w:val="20"/>
      <w:lang w:eastAsia="es-UY"/>
    </w:rPr>
  </w:style>
  <w:style w:type="paragraph" w:styleId="Ttulo">
    <w:name w:val="Title"/>
    <w:basedOn w:val="Normal"/>
    <w:next w:val="Normal"/>
    <w:link w:val="TtuloCar"/>
    <w:uiPriority w:val="10"/>
    <w:qFormat/>
    <w:rsid w:val="00AF3D56"/>
    <w:pPr>
      <w:spacing w:after="0" w:line="360" w:lineRule="auto"/>
      <w:contextualSpacing/>
    </w:pPr>
    <w:rPr>
      <w:rFonts w:ascii="Segoe UI" w:eastAsiaTheme="majorEastAsia" w:hAnsi="Segoe UI" w:cstheme="majorBidi"/>
      <w:b/>
      <w:color w:val="FFFFFF" w:themeColor="background1"/>
      <w:spacing w:val="-10"/>
      <w:kern w:val="28"/>
      <w:sz w:val="28"/>
      <w:szCs w:val="56"/>
    </w:rPr>
  </w:style>
  <w:style w:type="character" w:customStyle="1" w:styleId="TtuloCar">
    <w:name w:val="Título Car"/>
    <w:basedOn w:val="Fuentedeprrafopredeter"/>
    <w:link w:val="Ttulo"/>
    <w:uiPriority w:val="10"/>
    <w:rsid w:val="00AF3D56"/>
    <w:rPr>
      <w:rFonts w:ascii="Segoe UI" w:eastAsiaTheme="majorEastAsia" w:hAnsi="Segoe UI" w:cstheme="majorBidi"/>
      <w:b/>
      <w:color w:val="FFFFFF" w:themeColor="background1"/>
      <w:spacing w:val="-10"/>
      <w:kern w:val="28"/>
      <w:sz w:val="28"/>
      <w:szCs w:val="56"/>
    </w:rPr>
  </w:style>
  <w:style w:type="paragraph" w:customStyle="1" w:styleId="PrrafoPerfil">
    <w:name w:val="Párrafo Perfil"/>
    <w:basedOn w:val="Cuerpo"/>
    <w:link w:val="PrrafoPerfilCar"/>
    <w:qFormat/>
    <w:rsid w:val="007A5240"/>
    <w:rPr>
      <w:szCs w:val="20"/>
    </w:rPr>
  </w:style>
  <w:style w:type="paragraph" w:customStyle="1" w:styleId="PrrafoPerfilBold">
    <w:name w:val="Párrafo Perfil Bold"/>
    <w:basedOn w:val="PrrafoPerfil"/>
    <w:link w:val="PrrafoPerfilBoldCar"/>
    <w:qFormat/>
    <w:rsid w:val="00355107"/>
    <w:rPr>
      <w:b/>
    </w:rPr>
  </w:style>
  <w:style w:type="character" w:customStyle="1" w:styleId="CuerpoCar">
    <w:name w:val="Cuerpo Car"/>
    <w:basedOn w:val="Fuentedeprrafopredeter"/>
    <w:link w:val="Cuerpo"/>
    <w:rsid w:val="005B10AC"/>
    <w:rPr>
      <w:rFonts w:ascii="Segoe UI" w:eastAsia="Arial Unicode MS" w:hAnsi="Segoe UI" w:cs="Arial Unicode MS"/>
      <w:color w:val="595959" w:themeColor="text1" w:themeTint="A6"/>
      <w:sz w:val="20"/>
      <w:u w:color="000000"/>
      <w:lang w:val="es-ES_tradnl" w:eastAsia="es-UY"/>
    </w:rPr>
  </w:style>
  <w:style w:type="character" w:customStyle="1" w:styleId="PrrafoPerfilCar">
    <w:name w:val="Párrafo Perfil Car"/>
    <w:basedOn w:val="CuerpoCar"/>
    <w:link w:val="PrrafoPerfil"/>
    <w:rsid w:val="007A5240"/>
    <w:rPr>
      <w:rFonts w:ascii="Segoe UI" w:eastAsia="Arial Unicode MS" w:hAnsi="Segoe UI" w:cs="Arial Unicode MS"/>
      <w:color w:val="595959" w:themeColor="text1" w:themeTint="A6"/>
      <w:sz w:val="20"/>
      <w:szCs w:val="20"/>
      <w:u w:color="000000"/>
      <w:lang w:val="es-ES_tradnl" w:eastAsia="es-UY"/>
    </w:rPr>
  </w:style>
  <w:style w:type="character" w:customStyle="1" w:styleId="Ttulo1Car">
    <w:name w:val="Título 1 Car"/>
    <w:basedOn w:val="Fuentedeprrafopredeter"/>
    <w:link w:val="Ttulo1"/>
    <w:uiPriority w:val="9"/>
    <w:rsid w:val="005911F0"/>
    <w:rPr>
      <w:rFonts w:asciiTheme="majorHAnsi" w:eastAsiaTheme="majorEastAsia" w:hAnsiTheme="majorHAnsi" w:cstheme="majorBidi"/>
      <w:color w:val="2F5496" w:themeColor="accent1" w:themeShade="BF"/>
      <w:sz w:val="32"/>
      <w:szCs w:val="32"/>
    </w:rPr>
  </w:style>
  <w:style w:type="character" w:customStyle="1" w:styleId="PrrafoPerfilBoldCar">
    <w:name w:val="Párrafo Perfil Bold Car"/>
    <w:basedOn w:val="PrrafoPerfilCar"/>
    <w:link w:val="PrrafoPerfilBold"/>
    <w:rsid w:val="00355107"/>
    <w:rPr>
      <w:rFonts w:ascii="Segoe UI" w:eastAsia="Arial Unicode MS" w:hAnsi="Segoe UI" w:cs="Arial Unicode MS"/>
      <w:b/>
      <w:color w:val="595959" w:themeColor="text1" w:themeTint="A6"/>
      <w:sz w:val="20"/>
      <w:szCs w:val="20"/>
      <w:u w:color="000000"/>
      <w:lang w:val="es-ES_tradnl" w:eastAsia="es-UY"/>
    </w:rPr>
  </w:style>
  <w:style w:type="paragraph" w:customStyle="1" w:styleId="SubttuloCursiva">
    <w:name w:val="Subtítulo Cursiva"/>
    <w:basedOn w:val="PrrafoPerfilBold"/>
    <w:qFormat/>
    <w:rsid w:val="00E74CAB"/>
    <w:pPr>
      <w:jc w:val="center"/>
    </w:pPr>
    <w:rPr>
      <w:b w:val="0"/>
      <w:bCs/>
      <w:i/>
      <w:iCs/>
      <w:color w:val="FFFFFF" w:themeColor="background1"/>
      <w:sz w:val="22"/>
      <w:szCs w:val="22"/>
      <w:shd w:val="clear" w:color="auto" w:fill="F39046"/>
    </w:rPr>
  </w:style>
  <w:style w:type="paragraph" w:customStyle="1" w:styleId="CitayReferencia">
    <w:name w:val="Cita y Referencia"/>
    <w:basedOn w:val="Textonotapie"/>
    <w:link w:val="CitayReferenciaCar"/>
    <w:qFormat/>
    <w:rsid w:val="00C27B7B"/>
    <w:rPr>
      <w:rFonts w:ascii="Segoe UI" w:hAnsi="Segoe UI" w:cs="Segoe UI"/>
      <w:color w:val="808080" w:themeColor="background1" w:themeShade="80"/>
      <w:sz w:val="16"/>
      <w:szCs w:val="16"/>
    </w:rPr>
  </w:style>
  <w:style w:type="character" w:customStyle="1" w:styleId="CitayReferenciaCar">
    <w:name w:val="Cita y Referencia Car"/>
    <w:basedOn w:val="TextonotapieCar"/>
    <w:link w:val="CitayReferencia"/>
    <w:rsid w:val="00C27B7B"/>
    <w:rPr>
      <w:rFonts w:ascii="Segoe UI" w:hAnsi="Segoe UI" w:cs="Segoe UI"/>
      <w:color w:val="808080" w:themeColor="background1" w:themeShade="80"/>
      <w:sz w:val="16"/>
      <w:szCs w:val="16"/>
    </w:rPr>
  </w:style>
  <w:style w:type="character" w:styleId="Textoennegrita">
    <w:name w:val="Strong"/>
    <w:uiPriority w:val="22"/>
    <w:qFormat/>
    <w:rsid w:val="001525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190">
      <w:bodyDiv w:val="1"/>
      <w:marLeft w:val="0"/>
      <w:marRight w:val="0"/>
      <w:marTop w:val="0"/>
      <w:marBottom w:val="0"/>
      <w:divBdr>
        <w:top w:val="none" w:sz="0" w:space="0" w:color="auto"/>
        <w:left w:val="none" w:sz="0" w:space="0" w:color="auto"/>
        <w:bottom w:val="none" w:sz="0" w:space="0" w:color="auto"/>
        <w:right w:val="none" w:sz="0" w:space="0" w:color="auto"/>
      </w:divBdr>
    </w:div>
    <w:div w:id="133723513">
      <w:bodyDiv w:val="1"/>
      <w:marLeft w:val="0"/>
      <w:marRight w:val="0"/>
      <w:marTop w:val="0"/>
      <w:marBottom w:val="0"/>
      <w:divBdr>
        <w:top w:val="none" w:sz="0" w:space="0" w:color="auto"/>
        <w:left w:val="none" w:sz="0" w:space="0" w:color="auto"/>
        <w:bottom w:val="none" w:sz="0" w:space="0" w:color="auto"/>
        <w:right w:val="none" w:sz="0" w:space="0" w:color="auto"/>
      </w:divBdr>
    </w:div>
    <w:div w:id="145098463">
      <w:bodyDiv w:val="1"/>
      <w:marLeft w:val="0"/>
      <w:marRight w:val="0"/>
      <w:marTop w:val="0"/>
      <w:marBottom w:val="0"/>
      <w:divBdr>
        <w:top w:val="none" w:sz="0" w:space="0" w:color="auto"/>
        <w:left w:val="none" w:sz="0" w:space="0" w:color="auto"/>
        <w:bottom w:val="none" w:sz="0" w:space="0" w:color="auto"/>
        <w:right w:val="none" w:sz="0" w:space="0" w:color="auto"/>
      </w:divBdr>
    </w:div>
    <w:div w:id="184953272">
      <w:bodyDiv w:val="1"/>
      <w:marLeft w:val="0"/>
      <w:marRight w:val="0"/>
      <w:marTop w:val="0"/>
      <w:marBottom w:val="0"/>
      <w:divBdr>
        <w:top w:val="none" w:sz="0" w:space="0" w:color="auto"/>
        <w:left w:val="none" w:sz="0" w:space="0" w:color="auto"/>
        <w:bottom w:val="none" w:sz="0" w:space="0" w:color="auto"/>
        <w:right w:val="none" w:sz="0" w:space="0" w:color="auto"/>
      </w:divBdr>
    </w:div>
    <w:div w:id="189077600">
      <w:bodyDiv w:val="1"/>
      <w:marLeft w:val="0"/>
      <w:marRight w:val="0"/>
      <w:marTop w:val="0"/>
      <w:marBottom w:val="0"/>
      <w:divBdr>
        <w:top w:val="none" w:sz="0" w:space="0" w:color="auto"/>
        <w:left w:val="none" w:sz="0" w:space="0" w:color="auto"/>
        <w:bottom w:val="none" w:sz="0" w:space="0" w:color="auto"/>
        <w:right w:val="none" w:sz="0" w:space="0" w:color="auto"/>
      </w:divBdr>
    </w:div>
    <w:div w:id="391925507">
      <w:bodyDiv w:val="1"/>
      <w:marLeft w:val="0"/>
      <w:marRight w:val="0"/>
      <w:marTop w:val="0"/>
      <w:marBottom w:val="0"/>
      <w:divBdr>
        <w:top w:val="none" w:sz="0" w:space="0" w:color="auto"/>
        <w:left w:val="none" w:sz="0" w:space="0" w:color="auto"/>
        <w:bottom w:val="none" w:sz="0" w:space="0" w:color="auto"/>
        <w:right w:val="none" w:sz="0" w:space="0" w:color="auto"/>
      </w:divBdr>
    </w:div>
    <w:div w:id="412121190">
      <w:bodyDiv w:val="1"/>
      <w:marLeft w:val="0"/>
      <w:marRight w:val="0"/>
      <w:marTop w:val="0"/>
      <w:marBottom w:val="0"/>
      <w:divBdr>
        <w:top w:val="none" w:sz="0" w:space="0" w:color="auto"/>
        <w:left w:val="none" w:sz="0" w:space="0" w:color="auto"/>
        <w:bottom w:val="none" w:sz="0" w:space="0" w:color="auto"/>
        <w:right w:val="none" w:sz="0" w:space="0" w:color="auto"/>
      </w:divBdr>
    </w:div>
    <w:div w:id="436679567">
      <w:bodyDiv w:val="1"/>
      <w:marLeft w:val="0"/>
      <w:marRight w:val="0"/>
      <w:marTop w:val="0"/>
      <w:marBottom w:val="0"/>
      <w:divBdr>
        <w:top w:val="none" w:sz="0" w:space="0" w:color="auto"/>
        <w:left w:val="none" w:sz="0" w:space="0" w:color="auto"/>
        <w:bottom w:val="none" w:sz="0" w:space="0" w:color="auto"/>
        <w:right w:val="none" w:sz="0" w:space="0" w:color="auto"/>
      </w:divBdr>
    </w:div>
    <w:div w:id="498352286">
      <w:bodyDiv w:val="1"/>
      <w:marLeft w:val="0"/>
      <w:marRight w:val="0"/>
      <w:marTop w:val="0"/>
      <w:marBottom w:val="0"/>
      <w:divBdr>
        <w:top w:val="none" w:sz="0" w:space="0" w:color="auto"/>
        <w:left w:val="none" w:sz="0" w:space="0" w:color="auto"/>
        <w:bottom w:val="none" w:sz="0" w:space="0" w:color="auto"/>
        <w:right w:val="none" w:sz="0" w:space="0" w:color="auto"/>
      </w:divBdr>
    </w:div>
    <w:div w:id="522016091">
      <w:bodyDiv w:val="1"/>
      <w:marLeft w:val="0"/>
      <w:marRight w:val="0"/>
      <w:marTop w:val="0"/>
      <w:marBottom w:val="0"/>
      <w:divBdr>
        <w:top w:val="none" w:sz="0" w:space="0" w:color="auto"/>
        <w:left w:val="none" w:sz="0" w:space="0" w:color="auto"/>
        <w:bottom w:val="none" w:sz="0" w:space="0" w:color="auto"/>
        <w:right w:val="none" w:sz="0" w:space="0" w:color="auto"/>
      </w:divBdr>
    </w:div>
    <w:div w:id="574436147">
      <w:bodyDiv w:val="1"/>
      <w:marLeft w:val="0"/>
      <w:marRight w:val="0"/>
      <w:marTop w:val="0"/>
      <w:marBottom w:val="0"/>
      <w:divBdr>
        <w:top w:val="none" w:sz="0" w:space="0" w:color="auto"/>
        <w:left w:val="none" w:sz="0" w:space="0" w:color="auto"/>
        <w:bottom w:val="none" w:sz="0" w:space="0" w:color="auto"/>
        <w:right w:val="none" w:sz="0" w:space="0" w:color="auto"/>
      </w:divBdr>
    </w:div>
    <w:div w:id="618491349">
      <w:bodyDiv w:val="1"/>
      <w:marLeft w:val="0"/>
      <w:marRight w:val="0"/>
      <w:marTop w:val="0"/>
      <w:marBottom w:val="0"/>
      <w:divBdr>
        <w:top w:val="none" w:sz="0" w:space="0" w:color="auto"/>
        <w:left w:val="none" w:sz="0" w:space="0" w:color="auto"/>
        <w:bottom w:val="none" w:sz="0" w:space="0" w:color="auto"/>
        <w:right w:val="none" w:sz="0" w:space="0" w:color="auto"/>
      </w:divBdr>
    </w:div>
    <w:div w:id="655375867">
      <w:bodyDiv w:val="1"/>
      <w:marLeft w:val="0"/>
      <w:marRight w:val="0"/>
      <w:marTop w:val="0"/>
      <w:marBottom w:val="0"/>
      <w:divBdr>
        <w:top w:val="none" w:sz="0" w:space="0" w:color="auto"/>
        <w:left w:val="none" w:sz="0" w:space="0" w:color="auto"/>
        <w:bottom w:val="none" w:sz="0" w:space="0" w:color="auto"/>
        <w:right w:val="none" w:sz="0" w:space="0" w:color="auto"/>
      </w:divBdr>
    </w:div>
    <w:div w:id="782501278">
      <w:bodyDiv w:val="1"/>
      <w:marLeft w:val="0"/>
      <w:marRight w:val="0"/>
      <w:marTop w:val="0"/>
      <w:marBottom w:val="0"/>
      <w:divBdr>
        <w:top w:val="none" w:sz="0" w:space="0" w:color="auto"/>
        <w:left w:val="none" w:sz="0" w:space="0" w:color="auto"/>
        <w:bottom w:val="none" w:sz="0" w:space="0" w:color="auto"/>
        <w:right w:val="none" w:sz="0" w:space="0" w:color="auto"/>
      </w:divBdr>
    </w:div>
    <w:div w:id="807237186">
      <w:bodyDiv w:val="1"/>
      <w:marLeft w:val="0"/>
      <w:marRight w:val="0"/>
      <w:marTop w:val="0"/>
      <w:marBottom w:val="0"/>
      <w:divBdr>
        <w:top w:val="none" w:sz="0" w:space="0" w:color="auto"/>
        <w:left w:val="none" w:sz="0" w:space="0" w:color="auto"/>
        <w:bottom w:val="none" w:sz="0" w:space="0" w:color="auto"/>
        <w:right w:val="none" w:sz="0" w:space="0" w:color="auto"/>
      </w:divBdr>
    </w:div>
    <w:div w:id="940719970">
      <w:bodyDiv w:val="1"/>
      <w:marLeft w:val="0"/>
      <w:marRight w:val="0"/>
      <w:marTop w:val="0"/>
      <w:marBottom w:val="0"/>
      <w:divBdr>
        <w:top w:val="none" w:sz="0" w:space="0" w:color="auto"/>
        <w:left w:val="none" w:sz="0" w:space="0" w:color="auto"/>
        <w:bottom w:val="none" w:sz="0" w:space="0" w:color="auto"/>
        <w:right w:val="none" w:sz="0" w:space="0" w:color="auto"/>
      </w:divBdr>
    </w:div>
    <w:div w:id="943224183">
      <w:bodyDiv w:val="1"/>
      <w:marLeft w:val="0"/>
      <w:marRight w:val="0"/>
      <w:marTop w:val="0"/>
      <w:marBottom w:val="0"/>
      <w:divBdr>
        <w:top w:val="none" w:sz="0" w:space="0" w:color="auto"/>
        <w:left w:val="none" w:sz="0" w:space="0" w:color="auto"/>
        <w:bottom w:val="none" w:sz="0" w:space="0" w:color="auto"/>
        <w:right w:val="none" w:sz="0" w:space="0" w:color="auto"/>
      </w:divBdr>
    </w:div>
    <w:div w:id="971324198">
      <w:bodyDiv w:val="1"/>
      <w:marLeft w:val="0"/>
      <w:marRight w:val="0"/>
      <w:marTop w:val="0"/>
      <w:marBottom w:val="0"/>
      <w:divBdr>
        <w:top w:val="none" w:sz="0" w:space="0" w:color="auto"/>
        <w:left w:val="none" w:sz="0" w:space="0" w:color="auto"/>
        <w:bottom w:val="none" w:sz="0" w:space="0" w:color="auto"/>
        <w:right w:val="none" w:sz="0" w:space="0" w:color="auto"/>
      </w:divBdr>
    </w:div>
    <w:div w:id="1052846629">
      <w:bodyDiv w:val="1"/>
      <w:marLeft w:val="0"/>
      <w:marRight w:val="0"/>
      <w:marTop w:val="0"/>
      <w:marBottom w:val="0"/>
      <w:divBdr>
        <w:top w:val="none" w:sz="0" w:space="0" w:color="auto"/>
        <w:left w:val="none" w:sz="0" w:space="0" w:color="auto"/>
        <w:bottom w:val="none" w:sz="0" w:space="0" w:color="auto"/>
        <w:right w:val="none" w:sz="0" w:space="0" w:color="auto"/>
      </w:divBdr>
    </w:div>
    <w:div w:id="1163281312">
      <w:bodyDiv w:val="1"/>
      <w:marLeft w:val="0"/>
      <w:marRight w:val="0"/>
      <w:marTop w:val="0"/>
      <w:marBottom w:val="0"/>
      <w:divBdr>
        <w:top w:val="none" w:sz="0" w:space="0" w:color="auto"/>
        <w:left w:val="none" w:sz="0" w:space="0" w:color="auto"/>
        <w:bottom w:val="none" w:sz="0" w:space="0" w:color="auto"/>
        <w:right w:val="none" w:sz="0" w:space="0" w:color="auto"/>
      </w:divBdr>
    </w:div>
    <w:div w:id="1335182071">
      <w:bodyDiv w:val="1"/>
      <w:marLeft w:val="0"/>
      <w:marRight w:val="0"/>
      <w:marTop w:val="0"/>
      <w:marBottom w:val="0"/>
      <w:divBdr>
        <w:top w:val="none" w:sz="0" w:space="0" w:color="auto"/>
        <w:left w:val="none" w:sz="0" w:space="0" w:color="auto"/>
        <w:bottom w:val="none" w:sz="0" w:space="0" w:color="auto"/>
        <w:right w:val="none" w:sz="0" w:space="0" w:color="auto"/>
      </w:divBdr>
    </w:div>
    <w:div w:id="1350060639">
      <w:bodyDiv w:val="1"/>
      <w:marLeft w:val="0"/>
      <w:marRight w:val="0"/>
      <w:marTop w:val="0"/>
      <w:marBottom w:val="0"/>
      <w:divBdr>
        <w:top w:val="none" w:sz="0" w:space="0" w:color="auto"/>
        <w:left w:val="none" w:sz="0" w:space="0" w:color="auto"/>
        <w:bottom w:val="none" w:sz="0" w:space="0" w:color="auto"/>
        <w:right w:val="none" w:sz="0" w:space="0" w:color="auto"/>
      </w:divBdr>
    </w:div>
    <w:div w:id="1387222049">
      <w:bodyDiv w:val="1"/>
      <w:marLeft w:val="0"/>
      <w:marRight w:val="0"/>
      <w:marTop w:val="0"/>
      <w:marBottom w:val="0"/>
      <w:divBdr>
        <w:top w:val="none" w:sz="0" w:space="0" w:color="auto"/>
        <w:left w:val="none" w:sz="0" w:space="0" w:color="auto"/>
        <w:bottom w:val="none" w:sz="0" w:space="0" w:color="auto"/>
        <w:right w:val="none" w:sz="0" w:space="0" w:color="auto"/>
      </w:divBdr>
    </w:div>
    <w:div w:id="1393700740">
      <w:bodyDiv w:val="1"/>
      <w:marLeft w:val="0"/>
      <w:marRight w:val="0"/>
      <w:marTop w:val="0"/>
      <w:marBottom w:val="0"/>
      <w:divBdr>
        <w:top w:val="none" w:sz="0" w:space="0" w:color="auto"/>
        <w:left w:val="none" w:sz="0" w:space="0" w:color="auto"/>
        <w:bottom w:val="none" w:sz="0" w:space="0" w:color="auto"/>
        <w:right w:val="none" w:sz="0" w:space="0" w:color="auto"/>
      </w:divBdr>
    </w:div>
    <w:div w:id="1420979754">
      <w:bodyDiv w:val="1"/>
      <w:marLeft w:val="0"/>
      <w:marRight w:val="0"/>
      <w:marTop w:val="0"/>
      <w:marBottom w:val="0"/>
      <w:divBdr>
        <w:top w:val="none" w:sz="0" w:space="0" w:color="auto"/>
        <w:left w:val="none" w:sz="0" w:space="0" w:color="auto"/>
        <w:bottom w:val="none" w:sz="0" w:space="0" w:color="auto"/>
        <w:right w:val="none" w:sz="0" w:space="0" w:color="auto"/>
      </w:divBdr>
    </w:div>
    <w:div w:id="1431776280">
      <w:bodyDiv w:val="1"/>
      <w:marLeft w:val="0"/>
      <w:marRight w:val="0"/>
      <w:marTop w:val="0"/>
      <w:marBottom w:val="0"/>
      <w:divBdr>
        <w:top w:val="none" w:sz="0" w:space="0" w:color="auto"/>
        <w:left w:val="none" w:sz="0" w:space="0" w:color="auto"/>
        <w:bottom w:val="none" w:sz="0" w:space="0" w:color="auto"/>
        <w:right w:val="none" w:sz="0" w:space="0" w:color="auto"/>
      </w:divBdr>
    </w:div>
    <w:div w:id="1468552334">
      <w:bodyDiv w:val="1"/>
      <w:marLeft w:val="0"/>
      <w:marRight w:val="0"/>
      <w:marTop w:val="0"/>
      <w:marBottom w:val="0"/>
      <w:divBdr>
        <w:top w:val="none" w:sz="0" w:space="0" w:color="auto"/>
        <w:left w:val="none" w:sz="0" w:space="0" w:color="auto"/>
        <w:bottom w:val="none" w:sz="0" w:space="0" w:color="auto"/>
        <w:right w:val="none" w:sz="0" w:space="0" w:color="auto"/>
      </w:divBdr>
    </w:div>
    <w:div w:id="1490170134">
      <w:bodyDiv w:val="1"/>
      <w:marLeft w:val="0"/>
      <w:marRight w:val="0"/>
      <w:marTop w:val="0"/>
      <w:marBottom w:val="0"/>
      <w:divBdr>
        <w:top w:val="none" w:sz="0" w:space="0" w:color="auto"/>
        <w:left w:val="none" w:sz="0" w:space="0" w:color="auto"/>
        <w:bottom w:val="none" w:sz="0" w:space="0" w:color="auto"/>
        <w:right w:val="none" w:sz="0" w:space="0" w:color="auto"/>
      </w:divBdr>
    </w:div>
    <w:div w:id="1532566680">
      <w:bodyDiv w:val="1"/>
      <w:marLeft w:val="0"/>
      <w:marRight w:val="0"/>
      <w:marTop w:val="0"/>
      <w:marBottom w:val="0"/>
      <w:divBdr>
        <w:top w:val="none" w:sz="0" w:space="0" w:color="auto"/>
        <w:left w:val="none" w:sz="0" w:space="0" w:color="auto"/>
        <w:bottom w:val="none" w:sz="0" w:space="0" w:color="auto"/>
        <w:right w:val="none" w:sz="0" w:space="0" w:color="auto"/>
      </w:divBdr>
    </w:div>
    <w:div w:id="1567108453">
      <w:bodyDiv w:val="1"/>
      <w:marLeft w:val="0"/>
      <w:marRight w:val="0"/>
      <w:marTop w:val="0"/>
      <w:marBottom w:val="0"/>
      <w:divBdr>
        <w:top w:val="none" w:sz="0" w:space="0" w:color="auto"/>
        <w:left w:val="none" w:sz="0" w:space="0" w:color="auto"/>
        <w:bottom w:val="none" w:sz="0" w:space="0" w:color="auto"/>
        <w:right w:val="none" w:sz="0" w:space="0" w:color="auto"/>
      </w:divBdr>
    </w:div>
    <w:div w:id="1573193723">
      <w:bodyDiv w:val="1"/>
      <w:marLeft w:val="0"/>
      <w:marRight w:val="0"/>
      <w:marTop w:val="0"/>
      <w:marBottom w:val="0"/>
      <w:divBdr>
        <w:top w:val="none" w:sz="0" w:space="0" w:color="auto"/>
        <w:left w:val="none" w:sz="0" w:space="0" w:color="auto"/>
        <w:bottom w:val="none" w:sz="0" w:space="0" w:color="auto"/>
        <w:right w:val="none" w:sz="0" w:space="0" w:color="auto"/>
      </w:divBdr>
    </w:div>
    <w:div w:id="1609193259">
      <w:bodyDiv w:val="1"/>
      <w:marLeft w:val="0"/>
      <w:marRight w:val="0"/>
      <w:marTop w:val="0"/>
      <w:marBottom w:val="0"/>
      <w:divBdr>
        <w:top w:val="none" w:sz="0" w:space="0" w:color="auto"/>
        <w:left w:val="none" w:sz="0" w:space="0" w:color="auto"/>
        <w:bottom w:val="none" w:sz="0" w:space="0" w:color="auto"/>
        <w:right w:val="none" w:sz="0" w:space="0" w:color="auto"/>
      </w:divBdr>
    </w:div>
    <w:div w:id="1646355477">
      <w:bodyDiv w:val="1"/>
      <w:marLeft w:val="0"/>
      <w:marRight w:val="0"/>
      <w:marTop w:val="0"/>
      <w:marBottom w:val="0"/>
      <w:divBdr>
        <w:top w:val="none" w:sz="0" w:space="0" w:color="auto"/>
        <w:left w:val="none" w:sz="0" w:space="0" w:color="auto"/>
        <w:bottom w:val="none" w:sz="0" w:space="0" w:color="auto"/>
        <w:right w:val="none" w:sz="0" w:space="0" w:color="auto"/>
      </w:divBdr>
    </w:div>
    <w:div w:id="1689672312">
      <w:bodyDiv w:val="1"/>
      <w:marLeft w:val="0"/>
      <w:marRight w:val="0"/>
      <w:marTop w:val="0"/>
      <w:marBottom w:val="0"/>
      <w:divBdr>
        <w:top w:val="none" w:sz="0" w:space="0" w:color="auto"/>
        <w:left w:val="none" w:sz="0" w:space="0" w:color="auto"/>
        <w:bottom w:val="none" w:sz="0" w:space="0" w:color="auto"/>
        <w:right w:val="none" w:sz="0" w:space="0" w:color="auto"/>
      </w:divBdr>
    </w:div>
    <w:div w:id="1734810975">
      <w:bodyDiv w:val="1"/>
      <w:marLeft w:val="0"/>
      <w:marRight w:val="0"/>
      <w:marTop w:val="0"/>
      <w:marBottom w:val="0"/>
      <w:divBdr>
        <w:top w:val="none" w:sz="0" w:space="0" w:color="auto"/>
        <w:left w:val="none" w:sz="0" w:space="0" w:color="auto"/>
        <w:bottom w:val="none" w:sz="0" w:space="0" w:color="auto"/>
        <w:right w:val="none" w:sz="0" w:space="0" w:color="auto"/>
      </w:divBdr>
    </w:div>
    <w:div w:id="1794135623">
      <w:bodyDiv w:val="1"/>
      <w:marLeft w:val="0"/>
      <w:marRight w:val="0"/>
      <w:marTop w:val="0"/>
      <w:marBottom w:val="0"/>
      <w:divBdr>
        <w:top w:val="none" w:sz="0" w:space="0" w:color="auto"/>
        <w:left w:val="none" w:sz="0" w:space="0" w:color="auto"/>
        <w:bottom w:val="none" w:sz="0" w:space="0" w:color="auto"/>
        <w:right w:val="none" w:sz="0" w:space="0" w:color="auto"/>
      </w:divBdr>
    </w:div>
    <w:div w:id="1830754403">
      <w:bodyDiv w:val="1"/>
      <w:marLeft w:val="0"/>
      <w:marRight w:val="0"/>
      <w:marTop w:val="0"/>
      <w:marBottom w:val="0"/>
      <w:divBdr>
        <w:top w:val="none" w:sz="0" w:space="0" w:color="auto"/>
        <w:left w:val="none" w:sz="0" w:space="0" w:color="auto"/>
        <w:bottom w:val="none" w:sz="0" w:space="0" w:color="auto"/>
        <w:right w:val="none" w:sz="0" w:space="0" w:color="auto"/>
      </w:divBdr>
    </w:div>
    <w:div w:id="1856075704">
      <w:bodyDiv w:val="1"/>
      <w:marLeft w:val="0"/>
      <w:marRight w:val="0"/>
      <w:marTop w:val="0"/>
      <w:marBottom w:val="0"/>
      <w:divBdr>
        <w:top w:val="none" w:sz="0" w:space="0" w:color="auto"/>
        <w:left w:val="none" w:sz="0" w:space="0" w:color="auto"/>
        <w:bottom w:val="none" w:sz="0" w:space="0" w:color="auto"/>
        <w:right w:val="none" w:sz="0" w:space="0" w:color="auto"/>
      </w:divBdr>
    </w:div>
    <w:div w:id="1860467412">
      <w:bodyDiv w:val="1"/>
      <w:marLeft w:val="0"/>
      <w:marRight w:val="0"/>
      <w:marTop w:val="0"/>
      <w:marBottom w:val="0"/>
      <w:divBdr>
        <w:top w:val="none" w:sz="0" w:space="0" w:color="auto"/>
        <w:left w:val="none" w:sz="0" w:space="0" w:color="auto"/>
        <w:bottom w:val="none" w:sz="0" w:space="0" w:color="auto"/>
        <w:right w:val="none" w:sz="0" w:space="0" w:color="auto"/>
      </w:divBdr>
    </w:div>
    <w:div w:id="1866090984">
      <w:bodyDiv w:val="1"/>
      <w:marLeft w:val="0"/>
      <w:marRight w:val="0"/>
      <w:marTop w:val="0"/>
      <w:marBottom w:val="0"/>
      <w:divBdr>
        <w:top w:val="none" w:sz="0" w:space="0" w:color="auto"/>
        <w:left w:val="none" w:sz="0" w:space="0" w:color="auto"/>
        <w:bottom w:val="none" w:sz="0" w:space="0" w:color="auto"/>
        <w:right w:val="none" w:sz="0" w:space="0" w:color="auto"/>
      </w:divBdr>
    </w:div>
    <w:div w:id="1932200622">
      <w:bodyDiv w:val="1"/>
      <w:marLeft w:val="0"/>
      <w:marRight w:val="0"/>
      <w:marTop w:val="0"/>
      <w:marBottom w:val="0"/>
      <w:divBdr>
        <w:top w:val="none" w:sz="0" w:space="0" w:color="auto"/>
        <w:left w:val="none" w:sz="0" w:space="0" w:color="auto"/>
        <w:bottom w:val="none" w:sz="0" w:space="0" w:color="auto"/>
        <w:right w:val="none" w:sz="0" w:space="0" w:color="auto"/>
      </w:divBdr>
    </w:div>
    <w:div w:id="1947688774">
      <w:bodyDiv w:val="1"/>
      <w:marLeft w:val="0"/>
      <w:marRight w:val="0"/>
      <w:marTop w:val="0"/>
      <w:marBottom w:val="0"/>
      <w:divBdr>
        <w:top w:val="none" w:sz="0" w:space="0" w:color="auto"/>
        <w:left w:val="none" w:sz="0" w:space="0" w:color="auto"/>
        <w:bottom w:val="none" w:sz="0" w:space="0" w:color="auto"/>
        <w:right w:val="none" w:sz="0" w:space="0" w:color="auto"/>
      </w:divBdr>
    </w:div>
    <w:div w:id="1951546441">
      <w:bodyDiv w:val="1"/>
      <w:marLeft w:val="0"/>
      <w:marRight w:val="0"/>
      <w:marTop w:val="0"/>
      <w:marBottom w:val="0"/>
      <w:divBdr>
        <w:top w:val="none" w:sz="0" w:space="0" w:color="auto"/>
        <w:left w:val="none" w:sz="0" w:space="0" w:color="auto"/>
        <w:bottom w:val="none" w:sz="0" w:space="0" w:color="auto"/>
        <w:right w:val="none" w:sz="0" w:space="0" w:color="auto"/>
      </w:divBdr>
    </w:div>
    <w:div w:id="1974864484">
      <w:bodyDiv w:val="1"/>
      <w:marLeft w:val="0"/>
      <w:marRight w:val="0"/>
      <w:marTop w:val="0"/>
      <w:marBottom w:val="0"/>
      <w:divBdr>
        <w:top w:val="none" w:sz="0" w:space="0" w:color="auto"/>
        <w:left w:val="none" w:sz="0" w:space="0" w:color="auto"/>
        <w:bottom w:val="none" w:sz="0" w:space="0" w:color="auto"/>
        <w:right w:val="none" w:sz="0" w:space="0" w:color="auto"/>
      </w:divBdr>
    </w:div>
    <w:div w:id="1999721693">
      <w:bodyDiv w:val="1"/>
      <w:marLeft w:val="0"/>
      <w:marRight w:val="0"/>
      <w:marTop w:val="0"/>
      <w:marBottom w:val="0"/>
      <w:divBdr>
        <w:top w:val="none" w:sz="0" w:space="0" w:color="auto"/>
        <w:left w:val="none" w:sz="0" w:space="0" w:color="auto"/>
        <w:bottom w:val="none" w:sz="0" w:space="0" w:color="auto"/>
        <w:right w:val="none" w:sz="0" w:space="0" w:color="auto"/>
      </w:divBdr>
    </w:div>
    <w:div w:id="2076856768">
      <w:bodyDiv w:val="1"/>
      <w:marLeft w:val="0"/>
      <w:marRight w:val="0"/>
      <w:marTop w:val="0"/>
      <w:marBottom w:val="0"/>
      <w:divBdr>
        <w:top w:val="none" w:sz="0" w:space="0" w:color="auto"/>
        <w:left w:val="none" w:sz="0" w:space="0" w:color="auto"/>
        <w:bottom w:val="none" w:sz="0" w:space="0" w:color="auto"/>
        <w:right w:val="none" w:sz="0" w:space="0" w:color="auto"/>
      </w:divBdr>
    </w:div>
    <w:div w:id="2080324523">
      <w:bodyDiv w:val="1"/>
      <w:marLeft w:val="0"/>
      <w:marRight w:val="0"/>
      <w:marTop w:val="0"/>
      <w:marBottom w:val="0"/>
      <w:divBdr>
        <w:top w:val="none" w:sz="0" w:space="0" w:color="auto"/>
        <w:left w:val="none" w:sz="0" w:space="0" w:color="auto"/>
        <w:bottom w:val="none" w:sz="0" w:space="0" w:color="auto"/>
        <w:right w:val="none" w:sz="0" w:space="0" w:color="auto"/>
      </w:divBdr>
      <w:divsChild>
        <w:div w:id="724764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1210cb1-b69c-4019-b953-6e23aa351635" xsi:nil="true"/>
    <lcf76f155ced4ddcb4097134ff3c332f xmlns="5a519cd9-1ffa-4b14-88ce-81d9eed5298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A5562514620E4D9EDEDD912BC21A45" ma:contentTypeVersion="13" ma:contentTypeDescription="Create a new document." ma:contentTypeScope="" ma:versionID="c65da79d609279f44bb8ee6684a0554b">
  <xsd:schema xmlns:xsd="http://www.w3.org/2001/XMLSchema" xmlns:xs="http://www.w3.org/2001/XMLSchema" xmlns:p="http://schemas.microsoft.com/office/2006/metadata/properties" xmlns:ns2="5a519cd9-1ffa-4b14-88ce-81d9eed5298e" xmlns:ns3="01210cb1-b69c-4019-b953-6e23aa351635" targetNamespace="http://schemas.microsoft.com/office/2006/metadata/properties" ma:root="true" ma:fieldsID="4e70192528c72c6c76e231f705052b66" ns2:_="" ns3:_="">
    <xsd:import namespace="5a519cd9-1ffa-4b14-88ce-81d9eed5298e"/>
    <xsd:import namespace="01210cb1-b69c-4019-b953-6e23aa35163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519cd9-1ffa-4b14-88ce-81d9eed529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ad85f51-9230-4a91-a537-1101e7b27ec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210cb1-b69c-4019-b953-6e23aa35163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b4ac515-b79e-43c3-963f-9a2de73dd533}" ma:internalName="TaxCatchAll" ma:showField="CatchAllData" ma:web="01210cb1-b69c-4019-b953-6e23aa3516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648F14-24D6-468E-9804-540F642B278D}">
  <ds:schemaRefs>
    <ds:schemaRef ds:uri="http://schemas.microsoft.com/sharepoint/v3/contenttype/forms"/>
  </ds:schemaRefs>
</ds:datastoreItem>
</file>

<file path=customXml/itemProps2.xml><?xml version="1.0" encoding="utf-8"?>
<ds:datastoreItem xmlns:ds="http://schemas.openxmlformats.org/officeDocument/2006/customXml" ds:itemID="{578FA207-9B29-4657-B74D-4E576A7C996B}">
  <ds:schemaRefs>
    <ds:schemaRef ds:uri="http://www.w3.org/XML/1998/namespace"/>
    <ds:schemaRef ds:uri="http://purl.org/dc/dcmitype/"/>
    <ds:schemaRef ds:uri="http://schemas.microsoft.com/office/2006/metadata/properties"/>
    <ds:schemaRef ds:uri="http://schemas.openxmlformats.org/package/2006/metadata/core-properties"/>
    <ds:schemaRef ds:uri="http://schemas.microsoft.com/office/2006/documentManagement/types"/>
    <ds:schemaRef ds:uri="5a519cd9-1ffa-4b14-88ce-81d9eed5298e"/>
    <ds:schemaRef ds:uri="http://purl.org/dc/elements/1.1/"/>
    <ds:schemaRef ds:uri="http://schemas.microsoft.com/office/infopath/2007/PartnerControls"/>
    <ds:schemaRef ds:uri="01210cb1-b69c-4019-b953-6e23aa351635"/>
    <ds:schemaRef ds:uri="http://purl.org/dc/terms/"/>
  </ds:schemaRefs>
</ds:datastoreItem>
</file>

<file path=customXml/itemProps3.xml><?xml version="1.0" encoding="utf-8"?>
<ds:datastoreItem xmlns:ds="http://schemas.openxmlformats.org/officeDocument/2006/customXml" ds:itemID="{823B5EC1-0D14-4DC3-A89D-B5E3CEE12B64}">
  <ds:schemaRefs>
    <ds:schemaRef ds:uri="http://schemas.openxmlformats.org/officeDocument/2006/bibliography"/>
  </ds:schemaRefs>
</ds:datastoreItem>
</file>

<file path=customXml/itemProps4.xml><?xml version="1.0" encoding="utf-8"?>
<ds:datastoreItem xmlns:ds="http://schemas.openxmlformats.org/officeDocument/2006/customXml" ds:itemID="{9FBC7A2D-9389-485E-9336-5F0ED712D9BE}"/>
</file>

<file path=docProps/app.xml><?xml version="1.0" encoding="utf-8"?>
<Properties xmlns="http://schemas.openxmlformats.org/officeDocument/2006/extended-properties" xmlns:vt="http://schemas.openxmlformats.org/officeDocument/2006/docPropsVTypes">
  <Template>Industrias%20Cre</Template>
  <TotalTime>0</TotalTime>
  <Pages>9</Pages>
  <Words>944</Words>
  <Characters>6357</Characters>
  <Application>Microsoft Office Word</Application>
  <DocSecurity>4</DocSecurity>
  <Lines>288</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Jimena Sandoya</dc:creator>
  <cp:keywords/>
  <dc:description/>
  <cp:lastModifiedBy>Carolina Conze - Externo</cp:lastModifiedBy>
  <cp:revision>2</cp:revision>
  <cp:lastPrinted>2021-11-09T18:16:00Z</cp:lastPrinted>
  <dcterms:created xsi:type="dcterms:W3CDTF">2025-11-17T13:46:00Z</dcterms:created>
  <dcterms:modified xsi:type="dcterms:W3CDTF">2025-11-17T13:46:00Z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0x01010015A5562514620E4D9EDEDD912BC21A45</vt:lpwstr>
  </property>
  <property fmtid="{D5CDD505-2E9C-101B-9397-08002B2CF9AE}" pid="3" name="MediaServiceImageTags">
    <vt:lpwstr/>
  </property>
</Properties>
</file>