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9"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2646"/>
        <w:gridCol w:w="2981"/>
        <w:gridCol w:w="3982"/>
      </w:tblGrid>
      <w:tr w:rsidR="00F914E4" w14:paraId="6973E05E" w14:textId="77777777" w:rsidTr="00A66539">
        <w:trPr>
          <w:trHeight w:val="277"/>
          <w:tblHeader/>
        </w:trPr>
        <w:tc>
          <w:tcPr>
            <w:tcW w:w="9609" w:type="dxa"/>
            <w:gridSpan w:val="3"/>
            <w:shd w:val="clear" w:color="auto" w:fill="0C0E67"/>
            <w:vAlign w:val="center"/>
            <w:hideMark/>
          </w:tcPr>
          <w:p w14:paraId="22065EE9" w14:textId="77777777" w:rsidR="00F914E4" w:rsidRPr="00E95435" w:rsidRDefault="00320107" w:rsidP="00A66539">
            <w:pPr>
              <w:pStyle w:val="Ttulo"/>
              <w:rPr>
                <w:rFonts w:asciiTheme="minorHAnsi" w:hAnsiTheme="minorHAnsi" w:cstheme="minorBidi"/>
                <w:sz w:val="24"/>
                <w:szCs w:val="24"/>
              </w:rPr>
            </w:pPr>
            <w:r w:rsidRPr="00A32E9B">
              <w:rPr>
                <w:rFonts w:asciiTheme="minorHAnsi" w:hAnsiTheme="minorHAnsi" w:cstheme="minorHAnsi"/>
                <w:noProof/>
                <w:sz w:val="36"/>
                <w:szCs w:val="144"/>
              </w:rPr>
              <w:drawing>
                <wp:anchor distT="0" distB="0" distL="114300" distR="114300" simplePos="0" relativeHeight="251650560" behindDoc="0" locked="0" layoutInCell="1" allowOverlap="1" wp14:anchorId="5606977F" wp14:editId="20231F87">
                  <wp:simplePos x="0" y="0"/>
                  <wp:positionH relativeFrom="column">
                    <wp:posOffset>4434840</wp:posOffset>
                  </wp:positionH>
                  <wp:positionV relativeFrom="paragraph">
                    <wp:posOffset>0</wp:posOffset>
                  </wp:positionV>
                  <wp:extent cx="1590040" cy="642620"/>
                  <wp:effectExtent l="0" t="0" r="0" b="0"/>
                  <wp:wrapSquare wrapText="bothSides"/>
                  <wp:docPr id="1972216782" name="Imagen 2" descr="Logo de Inef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16782" name="Imagen 2" descr="Logo de Inefop"/>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84596230"/>
            <w:r w:rsidR="00A32E9B" w:rsidRPr="00A32E9B">
              <w:rPr>
                <w:rFonts w:asciiTheme="minorHAnsi" w:hAnsiTheme="minorHAnsi" w:cstheme="minorBidi"/>
                <w:sz w:val="32"/>
                <w:szCs w:val="32"/>
              </w:rPr>
              <w:t xml:space="preserve">Perfil de </w:t>
            </w:r>
            <w:r w:rsidR="00A66539">
              <w:rPr>
                <w:rFonts w:asciiTheme="minorHAnsi" w:hAnsiTheme="minorHAnsi" w:cstheme="minorBidi"/>
                <w:sz w:val="32"/>
                <w:szCs w:val="32"/>
              </w:rPr>
              <w:t>curso</w:t>
            </w:r>
          </w:p>
        </w:tc>
      </w:tr>
      <w:tr w:rsidR="00F914E4" w14:paraId="4B9764A6" w14:textId="77777777" w:rsidTr="00F00FBA">
        <w:trPr>
          <w:trHeight w:val="277"/>
        </w:trPr>
        <w:tc>
          <w:tcPr>
            <w:tcW w:w="5627" w:type="dxa"/>
            <w:gridSpan w:val="2"/>
            <w:shd w:val="clear" w:color="auto" w:fill="F2F2F2" w:themeFill="background1" w:themeFillShade="F2"/>
            <w:vAlign w:val="center"/>
            <w:hideMark/>
          </w:tcPr>
          <w:p w14:paraId="1D735A2E" w14:textId="77777777" w:rsidR="00F914E4" w:rsidRPr="008B3FBC" w:rsidRDefault="00F914E4" w:rsidP="5DBD4B29">
            <w:pPr>
              <w:pStyle w:val="PrrafoPerfil"/>
              <w:rPr>
                <w:rFonts w:asciiTheme="minorHAnsi" w:hAnsiTheme="minorHAnsi" w:cstheme="minorHAnsi"/>
                <w:b/>
                <w:bCs/>
                <w:color w:val="000000" w:themeColor="text1"/>
                <w:sz w:val="24"/>
                <w:szCs w:val="24"/>
                <w:shd w:val="clear" w:color="auto" w:fill="4472C4" w:themeFill="accent1"/>
              </w:rPr>
            </w:pPr>
            <w:r w:rsidRPr="008B3FBC">
              <w:rPr>
                <w:rStyle w:val="PrrafoPerfilBoldCar"/>
                <w:rFonts w:asciiTheme="minorHAnsi" w:hAnsiTheme="minorHAnsi" w:cstheme="minorHAnsi"/>
                <w:color w:val="000000" w:themeColor="text1"/>
                <w:sz w:val="24"/>
                <w:szCs w:val="24"/>
              </w:rPr>
              <w:t>Sector:</w:t>
            </w:r>
            <w:r w:rsidRPr="008B3FBC">
              <w:rPr>
                <w:rFonts w:asciiTheme="minorHAnsi" w:hAnsiTheme="minorHAnsi" w:cstheme="minorHAnsi"/>
                <w:color w:val="000000" w:themeColor="text1"/>
                <w:sz w:val="24"/>
                <w:szCs w:val="24"/>
              </w:rPr>
              <w:t xml:space="preserve"> </w:t>
            </w:r>
            <w:r w:rsidR="00A97A2A" w:rsidRPr="00A97A2A">
              <w:rPr>
                <w:rFonts w:asciiTheme="minorHAnsi" w:hAnsiTheme="minorHAnsi" w:cstheme="minorHAnsi"/>
                <w:color w:val="000000" w:themeColor="text1"/>
                <w:sz w:val="24"/>
                <w:szCs w:val="24"/>
              </w:rPr>
              <w:t>Administración y Comercio</w:t>
            </w:r>
          </w:p>
        </w:tc>
        <w:tc>
          <w:tcPr>
            <w:tcW w:w="3982" w:type="dxa"/>
            <w:shd w:val="clear" w:color="auto" w:fill="F2F2F2" w:themeFill="background1" w:themeFillShade="F2"/>
            <w:vAlign w:val="center"/>
            <w:hideMark/>
          </w:tcPr>
          <w:p w14:paraId="6D575CFE" w14:textId="77777777" w:rsidR="00F914E4" w:rsidRPr="008B3FBC" w:rsidRDefault="00F914E4" w:rsidP="5DBD4B29">
            <w:pPr>
              <w:pStyle w:val="PrrafoPerfilBold"/>
              <w:rPr>
                <w:rFonts w:asciiTheme="minorHAnsi" w:hAnsiTheme="minorHAnsi" w:cstheme="minorHAnsi"/>
                <w:color w:val="000000" w:themeColor="text1"/>
                <w:sz w:val="24"/>
                <w:szCs w:val="24"/>
              </w:rPr>
            </w:pPr>
            <w:r w:rsidRPr="008B3FBC">
              <w:rPr>
                <w:rFonts w:asciiTheme="minorHAnsi" w:hAnsiTheme="minorHAnsi" w:cstheme="minorHAnsi"/>
                <w:color w:val="000000" w:themeColor="text1"/>
                <w:sz w:val="24"/>
                <w:szCs w:val="24"/>
              </w:rPr>
              <w:t>Código</w:t>
            </w:r>
            <w:r w:rsidR="00C9389B">
              <w:rPr>
                <w:rFonts w:asciiTheme="minorHAnsi" w:hAnsiTheme="minorHAnsi" w:cstheme="minorHAnsi"/>
                <w:color w:val="000000" w:themeColor="text1"/>
                <w:sz w:val="24"/>
                <w:szCs w:val="24"/>
              </w:rPr>
              <w:t xml:space="preserve"> CIUO 08</w:t>
            </w:r>
            <w:r w:rsidRPr="008B3FBC">
              <w:rPr>
                <w:rFonts w:asciiTheme="minorHAnsi" w:hAnsiTheme="minorHAnsi" w:cstheme="minorHAnsi"/>
                <w:color w:val="000000" w:themeColor="text1"/>
                <w:sz w:val="24"/>
                <w:szCs w:val="24"/>
              </w:rPr>
              <w:t>:</w:t>
            </w:r>
            <w:r w:rsidR="009A3E7E" w:rsidRPr="008B3FBC">
              <w:rPr>
                <w:rFonts w:asciiTheme="minorHAnsi" w:hAnsiTheme="minorHAnsi" w:cstheme="minorHAnsi"/>
                <w:color w:val="000000" w:themeColor="text1"/>
                <w:sz w:val="24"/>
                <w:szCs w:val="24"/>
              </w:rPr>
              <w:t xml:space="preserve"> </w:t>
            </w:r>
            <w:r w:rsidR="00A97A2A" w:rsidRPr="00CA4D2C">
              <w:rPr>
                <w:rFonts w:asciiTheme="minorHAnsi" w:hAnsiTheme="minorHAnsi" w:cstheme="minorHAnsi"/>
                <w:b w:val="0"/>
                <w:bCs/>
                <w:color w:val="000000" w:themeColor="text1"/>
                <w:sz w:val="24"/>
                <w:szCs w:val="24"/>
              </w:rPr>
              <w:t>5223</w:t>
            </w:r>
          </w:p>
        </w:tc>
      </w:tr>
      <w:tr w:rsidR="00F914E4" w14:paraId="4F6AC365" w14:textId="77777777" w:rsidTr="00F00FBA">
        <w:trPr>
          <w:trHeight w:val="277"/>
        </w:trPr>
        <w:tc>
          <w:tcPr>
            <w:tcW w:w="5627" w:type="dxa"/>
            <w:gridSpan w:val="2"/>
            <w:shd w:val="clear" w:color="auto" w:fill="F2F2F2" w:themeFill="background1" w:themeFillShade="F2"/>
            <w:vAlign w:val="center"/>
            <w:hideMark/>
          </w:tcPr>
          <w:p w14:paraId="09FD0F32" w14:textId="77777777" w:rsidR="00F914E4" w:rsidRPr="008B3FBC" w:rsidRDefault="00BF5931" w:rsidP="5DBD4B29">
            <w:pPr>
              <w:pStyle w:val="PrrafoPerfil"/>
              <w:rPr>
                <w:rFonts w:asciiTheme="minorHAnsi" w:hAnsiTheme="minorHAnsi" w:cstheme="minorHAnsi"/>
                <w:b/>
                <w:bCs/>
                <w:color w:val="000000" w:themeColor="text1"/>
                <w:sz w:val="24"/>
                <w:szCs w:val="24"/>
                <w:shd w:val="clear" w:color="auto" w:fill="4472C4" w:themeFill="accent1"/>
              </w:rPr>
            </w:pPr>
            <w:r w:rsidRPr="008B3FBC">
              <w:rPr>
                <w:rStyle w:val="PrrafoPerfilBoldCar"/>
                <w:rFonts w:asciiTheme="minorHAnsi" w:hAnsiTheme="minorHAnsi" w:cstheme="minorHAnsi"/>
                <w:color w:val="000000" w:themeColor="text1"/>
                <w:sz w:val="24"/>
                <w:szCs w:val="24"/>
              </w:rPr>
              <w:t>Subsector</w:t>
            </w:r>
            <w:r w:rsidR="00F914E4" w:rsidRPr="008B3FBC">
              <w:rPr>
                <w:rStyle w:val="PrrafoPerfilBoldCar"/>
                <w:rFonts w:asciiTheme="minorHAnsi" w:hAnsiTheme="minorHAnsi" w:cstheme="minorHAnsi"/>
                <w:color w:val="000000" w:themeColor="text1"/>
                <w:sz w:val="24"/>
                <w:szCs w:val="24"/>
              </w:rPr>
              <w:t>:</w:t>
            </w:r>
            <w:r w:rsidR="00F914E4" w:rsidRPr="008B3FBC">
              <w:rPr>
                <w:rFonts w:asciiTheme="minorHAnsi" w:hAnsiTheme="minorHAnsi" w:cstheme="minorHAnsi"/>
                <w:color w:val="000000" w:themeColor="text1"/>
                <w:sz w:val="24"/>
                <w:szCs w:val="24"/>
              </w:rPr>
              <w:t xml:space="preserve"> </w:t>
            </w:r>
            <w:r w:rsidR="00A97A2A" w:rsidRPr="00A97A2A">
              <w:rPr>
                <w:rFonts w:asciiTheme="minorHAnsi" w:hAnsiTheme="minorHAnsi" w:cstheme="minorHAnsi"/>
                <w:color w:val="000000" w:themeColor="text1"/>
                <w:sz w:val="24"/>
                <w:szCs w:val="24"/>
              </w:rPr>
              <w:t>Comerciantes y vendedores de tiendas y almacenes</w:t>
            </w:r>
          </w:p>
        </w:tc>
        <w:tc>
          <w:tcPr>
            <w:tcW w:w="3982" w:type="dxa"/>
            <w:shd w:val="clear" w:color="auto" w:fill="F2F2F2" w:themeFill="background1" w:themeFillShade="F2"/>
            <w:vAlign w:val="center"/>
            <w:hideMark/>
          </w:tcPr>
          <w:p w14:paraId="4C3CB14D" w14:textId="77777777" w:rsidR="00F914E4" w:rsidRPr="008B3FBC" w:rsidRDefault="00F914E4" w:rsidP="5DBD4B29">
            <w:pPr>
              <w:pStyle w:val="PrrafoPerfil"/>
              <w:rPr>
                <w:rFonts w:asciiTheme="minorHAnsi" w:hAnsiTheme="minorHAnsi" w:cstheme="minorHAnsi"/>
                <w:b/>
                <w:bCs/>
                <w:color w:val="000000" w:themeColor="text1"/>
                <w:sz w:val="24"/>
                <w:szCs w:val="24"/>
                <w:shd w:val="clear" w:color="auto" w:fill="4472C4" w:themeFill="accent1"/>
                <w:lang w:val="es-ES"/>
              </w:rPr>
            </w:pPr>
            <w:r w:rsidRPr="00C9389B">
              <w:rPr>
                <w:rStyle w:val="PrrafoPerfilBoldCar"/>
                <w:rFonts w:asciiTheme="minorHAnsi" w:hAnsiTheme="minorHAnsi" w:cstheme="minorHAnsi"/>
                <w:color w:val="000000" w:themeColor="text1"/>
                <w:sz w:val="24"/>
                <w:szCs w:val="24"/>
                <w:lang w:val="es-ES"/>
              </w:rPr>
              <w:t>Fecha:</w:t>
            </w:r>
            <w:r w:rsidRPr="008B3FBC">
              <w:rPr>
                <w:rFonts w:asciiTheme="minorHAnsi" w:hAnsiTheme="minorHAnsi" w:cstheme="minorHAnsi"/>
                <w:color w:val="000000" w:themeColor="text1"/>
                <w:sz w:val="24"/>
                <w:szCs w:val="24"/>
                <w:lang w:val="es-ES"/>
              </w:rPr>
              <w:t xml:space="preserve"> </w:t>
            </w:r>
            <w:r w:rsidR="00C9389B">
              <w:rPr>
                <w:rFonts w:asciiTheme="minorHAnsi" w:hAnsiTheme="minorHAnsi" w:cstheme="minorHAnsi"/>
                <w:color w:val="000000" w:themeColor="text1"/>
                <w:sz w:val="24"/>
                <w:szCs w:val="24"/>
                <w:lang w:val="es-ES"/>
              </w:rPr>
              <w:t>abril 2025</w:t>
            </w:r>
          </w:p>
        </w:tc>
      </w:tr>
      <w:tr w:rsidR="006A1A5E" w14:paraId="44898512" w14:textId="77777777" w:rsidTr="11BA7CCB">
        <w:trPr>
          <w:trHeight w:val="1152"/>
        </w:trPr>
        <w:tc>
          <w:tcPr>
            <w:tcW w:w="9609" w:type="dxa"/>
            <w:gridSpan w:val="3"/>
            <w:shd w:val="clear" w:color="auto" w:fill="1C4564"/>
            <w:vAlign w:val="center"/>
          </w:tcPr>
          <w:p w14:paraId="4DD6CD29" w14:textId="77777777" w:rsidR="0059370A" w:rsidRPr="00A97A2A" w:rsidRDefault="00A97A2A" w:rsidP="00BA6B53">
            <w:pPr>
              <w:pStyle w:val="PrrafoPerfil"/>
              <w:ind w:left="311" w:right="352"/>
              <w:rPr>
                <w:rFonts w:asciiTheme="minorHAnsi" w:hAnsiTheme="minorHAnsi" w:cstheme="minorHAnsi"/>
                <w:b/>
                <w:bCs/>
                <w:color w:val="FFFFFF" w:themeColor="background1"/>
                <w:sz w:val="24"/>
                <w:szCs w:val="24"/>
              </w:rPr>
            </w:pPr>
            <w:r w:rsidRPr="00A97A2A">
              <w:rPr>
                <w:b/>
                <w:bCs/>
                <w:color w:val="FFFFFF" w:themeColor="background1"/>
                <w:sz w:val="27"/>
                <w:szCs w:val="27"/>
              </w:rPr>
              <w:t xml:space="preserve">Iniciación en </w:t>
            </w:r>
            <w:r>
              <w:rPr>
                <w:b/>
                <w:bCs/>
                <w:color w:val="FFFFFF" w:themeColor="background1"/>
                <w:sz w:val="27"/>
                <w:szCs w:val="27"/>
              </w:rPr>
              <w:t>Ventas</w:t>
            </w:r>
          </w:p>
        </w:tc>
      </w:tr>
      <w:tr w:rsidR="00F131C5" w14:paraId="7A016805" w14:textId="77777777" w:rsidTr="00624879">
        <w:trPr>
          <w:trHeight w:val="822"/>
        </w:trPr>
        <w:tc>
          <w:tcPr>
            <w:tcW w:w="2646" w:type="dxa"/>
            <w:shd w:val="clear" w:color="auto" w:fill="D9D9D9" w:themeFill="background1" w:themeFillShade="D9"/>
          </w:tcPr>
          <w:p w14:paraId="3932FAF8" w14:textId="1AC3C1B8" w:rsidR="00F131C5" w:rsidRPr="00A44B6B" w:rsidRDefault="00F131C5" w:rsidP="00F131C5">
            <w:pPr>
              <w:pStyle w:val="PrrafoPerfilBold"/>
              <w:ind w:left="224"/>
              <w:rPr>
                <w:rFonts w:asciiTheme="minorHAnsi" w:hAnsiTheme="minorHAnsi" w:cstheme="minorHAnsi"/>
                <w:color w:val="000000" w:themeColor="text1"/>
                <w:sz w:val="24"/>
                <w:szCs w:val="24"/>
              </w:rPr>
            </w:pPr>
            <w:r w:rsidRPr="00997617">
              <w:t>Perfil de ingreso al proyecto</w:t>
            </w:r>
          </w:p>
        </w:tc>
        <w:tc>
          <w:tcPr>
            <w:tcW w:w="6963" w:type="dxa"/>
            <w:gridSpan w:val="2"/>
            <w:shd w:val="clear" w:color="auto" w:fill="D9D9D9" w:themeFill="background1" w:themeFillShade="D9"/>
          </w:tcPr>
          <w:p w14:paraId="73D2D34F" w14:textId="62EB6E1B" w:rsidR="00F131C5" w:rsidRPr="00A97A2A" w:rsidRDefault="00F131C5" w:rsidP="00F131C5">
            <w:pPr>
              <w:pStyle w:val="PrrafoPerfil"/>
              <w:ind w:right="352"/>
              <w:rPr>
                <w:rFonts w:asciiTheme="minorHAnsi" w:hAnsiTheme="minorHAnsi" w:cstheme="minorHAnsi"/>
                <w:color w:val="000000" w:themeColor="text1"/>
                <w:sz w:val="24"/>
                <w:szCs w:val="24"/>
                <w:lang w:val="es-UY"/>
              </w:rPr>
            </w:pPr>
            <w:r w:rsidRPr="00997617">
              <w:t>El curso está dirigido a mujeres de 18 años o más comprendidas en la convocatoria de INEFOP para la promoción de la autonomía económica de las mujeres, interesadas en desarrollar una trayectoria formativa vinculada al perfil de curso correspondiente. La participación se definirá conforme a los criterios de focalización, priorización y elegibilidad previstos en el llamado, pudiendo contemplarse apoyos, medidas de accesibilidad y adecuaciones cuando corresponda.</w:t>
            </w:r>
          </w:p>
        </w:tc>
      </w:tr>
      <w:tr w:rsidR="00F914E4" w14:paraId="10104025" w14:textId="77777777" w:rsidTr="00100CB7">
        <w:trPr>
          <w:trHeight w:val="822"/>
        </w:trPr>
        <w:tc>
          <w:tcPr>
            <w:tcW w:w="2646" w:type="dxa"/>
            <w:shd w:val="clear" w:color="auto" w:fill="D9D9D9" w:themeFill="background1" w:themeFillShade="D9"/>
            <w:vAlign w:val="center"/>
            <w:hideMark/>
          </w:tcPr>
          <w:p w14:paraId="6AC2E1F2" w14:textId="77777777" w:rsidR="00F914E4" w:rsidRPr="00A44B6B" w:rsidRDefault="00A32E9B" w:rsidP="00F00FBA">
            <w:pPr>
              <w:pStyle w:val="PrrafoPerfilBold"/>
              <w:ind w:left="224"/>
              <w:rPr>
                <w:rFonts w:asciiTheme="minorHAnsi" w:hAnsiTheme="minorHAnsi" w:cstheme="minorHAnsi"/>
                <w:color w:val="000000" w:themeColor="text1"/>
                <w:sz w:val="24"/>
                <w:szCs w:val="24"/>
              </w:rPr>
            </w:pPr>
            <w:r w:rsidRPr="00A44B6B">
              <w:rPr>
                <w:rFonts w:asciiTheme="minorHAnsi" w:hAnsiTheme="minorHAnsi" w:cstheme="minorHAnsi"/>
                <w:color w:val="000000" w:themeColor="text1"/>
                <w:sz w:val="24"/>
                <w:szCs w:val="24"/>
              </w:rPr>
              <w:t>Perfil de ingreso</w:t>
            </w:r>
          </w:p>
        </w:tc>
        <w:tc>
          <w:tcPr>
            <w:tcW w:w="6963" w:type="dxa"/>
            <w:gridSpan w:val="2"/>
            <w:shd w:val="clear" w:color="auto" w:fill="D9D9D9" w:themeFill="background1" w:themeFillShade="D9"/>
            <w:vAlign w:val="center"/>
            <w:hideMark/>
          </w:tcPr>
          <w:p w14:paraId="5162FC05" w14:textId="77777777" w:rsidR="00A97A2A" w:rsidRPr="00A97A2A" w:rsidRDefault="00A97A2A" w:rsidP="00BF69B1">
            <w:pPr>
              <w:pStyle w:val="PrrafoPerfil"/>
              <w:ind w:right="352"/>
              <w:rPr>
                <w:rFonts w:asciiTheme="minorHAnsi" w:hAnsiTheme="minorHAnsi" w:cstheme="minorHAnsi"/>
                <w:color w:val="000000" w:themeColor="text1"/>
                <w:sz w:val="24"/>
                <w:szCs w:val="24"/>
                <w:lang w:val="es-UY"/>
              </w:rPr>
            </w:pPr>
            <w:r w:rsidRPr="00A97A2A">
              <w:rPr>
                <w:rFonts w:asciiTheme="minorHAnsi" w:hAnsiTheme="minorHAnsi" w:cstheme="minorHAnsi"/>
                <w:color w:val="000000" w:themeColor="text1"/>
                <w:sz w:val="24"/>
                <w:szCs w:val="24"/>
                <w:lang w:val="es-UY"/>
              </w:rPr>
              <w:t xml:space="preserve">Las personas aspirantes para la formación en ventas deberán cumplir con los siguientes requisitos:  </w:t>
            </w:r>
          </w:p>
          <w:p w14:paraId="5D6B365D" w14:textId="77777777" w:rsidR="00A97A2A" w:rsidRDefault="00A97A2A" w:rsidP="00A97A2A">
            <w:pPr>
              <w:pStyle w:val="PrrafoPerfil"/>
              <w:numPr>
                <w:ilvl w:val="0"/>
                <w:numId w:val="18"/>
              </w:numPr>
              <w:ind w:left="406" w:right="352" w:hanging="283"/>
              <w:rPr>
                <w:rFonts w:asciiTheme="minorHAnsi" w:hAnsiTheme="minorHAnsi" w:cstheme="minorHAnsi"/>
                <w:color w:val="000000" w:themeColor="text1"/>
                <w:sz w:val="24"/>
                <w:szCs w:val="24"/>
                <w:lang w:val="es-UY"/>
              </w:rPr>
            </w:pPr>
            <w:r w:rsidRPr="00A97A2A">
              <w:rPr>
                <w:rFonts w:asciiTheme="minorHAnsi" w:hAnsiTheme="minorHAnsi" w:cstheme="minorHAnsi"/>
                <w:color w:val="000000" w:themeColor="text1"/>
                <w:sz w:val="24"/>
                <w:szCs w:val="24"/>
                <w:lang w:val="es-UY"/>
              </w:rPr>
              <w:t xml:space="preserve">Tener al menos 18 años. </w:t>
            </w:r>
          </w:p>
          <w:p w14:paraId="751172DC" w14:textId="77777777" w:rsidR="00A97A2A" w:rsidRDefault="00A97A2A" w:rsidP="00A97A2A">
            <w:pPr>
              <w:pStyle w:val="PrrafoPerfil"/>
              <w:numPr>
                <w:ilvl w:val="0"/>
                <w:numId w:val="18"/>
              </w:numPr>
              <w:ind w:left="406" w:right="352" w:hanging="283"/>
              <w:rPr>
                <w:rFonts w:asciiTheme="minorHAnsi" w:hAnsiTheme="minorHAnsi" w:cstheme="minorHAnsi"/>
                <w:color w:val="000000" w:themeColor="text1"/>
                <w:sz w:val="24"/>
                <w:szCs w:val="24"/>
                <w:lang w:val="es-UY"/>
              </w:rPr>
            </w:pPr>
            <w:r w:rsidRPr="00A97A2A">
              <w:rPr>
                <w:rFonts w:asciiTheme="minorHAnsi" w:hAnsiTheme="minorHAnsi" w:cstheme="minorHAnsi"/>
                <w:color w:val="000000" w:themeColor="text1"/>
                <w:sz w:val="24"/>
                <w:szCs w:val="24"/>
                <w:lang w:val="es-UY"/>
              </w:rPr>
              <w:t xml:space="preserve">Contar con comprensión de lectura y escritura suficientes para desempeñarse en el ámbito de la comunicación oral y escrita (Educación media básica iniciada). Mostrar interés por el comercio y la atención al cliente. </w:t>
            </w:r>
          </w:p>
          <w:p w14:paraId="39706366" w14:textId="77777777" w:rsidR="00A97A2A" w:rsidRDefault="00A97A2A" w:rsidP="00A97A2A">
            <w:pPr>
              <w:pStyle w:val="PrrafoPerfil"/>
              <w:numPr>
                <w:ilvl w:val="0"/>
                <w:numId w:val="18"/>
              </w:numPr>
              <w:ind w:left="406" w:right="352" w:hanging="283"/>
              <w:rPr>
                <w:rFonts w:asciiTheme="minorHAnsi" w:hAnsiTheme="minorHAnsi" w:cstheme="minorHAnsi"/>
                <w:color w:val="000000" w:themeColor="text1"/>
                <w:sz w:val="24"/>
                <w:szCs w:val="24"/>
                <w:lang w:val="es-UY"/>
              </w:rPr>
            </w:pPr>
            <w:r w:rsidRPr="00A97A2A">
              <w:rPr>
                <w:rFonts w:asciiTheme="minorHAnsi" w:hAnsiTheme="minorHAnsi" w:cstheme="minorHAnsi"/>
                <w:color w:val="000000" w:themeColor="text1"/>
                <w:sz w:val="24"/>
                <w:szCs w:val="24"/>
                <w:lang w:val="es-UY"/>
              </w:rPr>
              <w:t xml:space="preserve">Poseer habilidades básicas en el uso de computadoras y navegación en internet. </w:t>
            </w:r>
          </w:p>
          <w:p w14:paraId="27A2151A" w14:textId="77777777" w:rsidR="00F914E4" w:rsidRPr="00A97A2A" w:rsidRDefault="00A97A2A" w:rsidP="00A97A2A">
            <w:pPr>
              <w:pStyle w:val="PrrafoPerfil"/>
              <w:numPr>
                <w:ilvl w:val="0"/>
                <w:numId w:val="18"/>
              </w:numPr>
              <w:ind w:left="406" w:right="352" w:hanging="283"/>
              <w:rPr>
                <w:rFonts w:asciiTheme="minorHAnsi" w:hAnsiTheme="minorHAnsi" w:cstheme="minorHAnsi"/>
                <w:color w:val="000000" w:themeColor="text1"/>
                <w:sz w:val="24"/>
                <w:szCs w:val="24"/>
                <w:lang w:val="es-UY"/>
              </w:rPr>
            </w:pPr>
            <w:r w:rsidRPr="00A97A2A">
              <w:rPr>
                <w:rFonts w:asciiTheme="minorHAnsi" w:hAnsiTheme="minorHAnsi" w:cstheme="minorHAnsi"/>
                <w:color w:val="000000" w:themeColor="text1"/>
                <w:sz w:val="24"/>
                <w:szCs w:val="24"/>
                <w:lang w:val="es-UY"/>
              </w:rPr>
              <w:t>Actitud proactiva y capacidad para trabajar de manera autónoma y en equipo.</w:t>
            </w:r>
          </w:p>
        </w:tc>
      </w:tr>
      <w:tr w:rsidR="00F00FBA" w14:paraId="1155D40B" w14:textId="77777777" w:rsidTr="00F00FBA">
        <w:trPr>
          <w:trHeight w:val="277"/>
        </w:trPr>
        <w:tc>
          <w:tcPr>
            <w:tcW w:w="2646" w:type="dxa"/>
            <w:shd w:val="clear" w:color="auto" w:fill="F8F8F8"/>
            <w:vAlign w:val="center"/>
            <w:hideMark/>
          </w:tcPr>
          <w:p w14:paraId="5A7979AC" w14:textId="77777777" w:rsidR="00F00FBA" w:rsidRPr="009F1E72" w:rsidRDefault="00A32E9B" w:rsidP="00F00FBA">
            <w:pPr>
              <w:pStyle w:val="PrrafoPerfilBold"/>
              <w:ind w:left="224"/>
              <w:rPr>
                <w:rFonts w:asciiTheme="minorHAnsi" w:hAnsiTheme="minorHAnsi" w:cstheme="minorHAnsi"/>
                <w:color w:val="auto"/>
                <w:sz w:val="24"/>
                <w:szCs w:val="24"/>
              </w:rPr>
            </w:pPr>
            <w:r>
              <w:rPr>
                <w:rFonts w:asciiTheme="minorHAnsi" w:hAnsiTheme="minorHAnsi" w:cstheme="minorHAnsi"/>
                <w:color w:val="auto"/>
                <w:sz w:val="24"/>
                <w:szCs w:val="24"/>
              </w:rPr>
              <w:t>Perfil de egreso</w:t>
            </w:r>
          </w:p>
        </w:tc>
        <w:tc>
          <w:tcPr>
            <w:tcW w:w="6963" w:type="dxa"/>
            <w:gridSpan w:val="2"/>
            <w:shd w:val="clear" w:color="auto" w:fill="F8F8F8"/>
            <w:hideMark/>
          </w:tcPr>
          <w:p w14:paraId="013D981A" w14:textId="77777777" w:rsidR="00A97A2A" w:rsidRPr="00A97A2A" w:rsidRDefault="00A97A2A" w:rsidP="00BF69B1">
            <w:pPr>
              <w:pStyle w:val="PrrafoPerfil"/>
              <w:ind w:right="352"/>
              <w:rPr>
                <w:rFonts w:asciiTheme="minorHAnsi" w:hAnsiTheme="minorHAnsi" w:cstheme="minorHAnsi"/>
                <w:color w:val="000000" w:themeColor="text1"/>
                <w:sz w:val="24"/>
                <w:szCs w:val="24"/>
                <w:lang w:val="es-UY"/>
              </w:rPr>
            </w:pPr>
            <w:r w:rsidRPr="00A97A2A">
              <w:rPr>
                <w:rFonts w:asciiTheme="minorHAnsi" w:hAnsiTheme="minorHAnsi" w:cstheme="minorHAnsi"/>
                <w:color w:val="000000" w:themeColor="text1"/>
                <w:sz w:val="24"/>
                <w:szCs w:val="24"/>
                <w:lang w:val="es-UY"/>
              </w:rPr>
              <w:t xml:space="preserve">Al completar la formación, la persona egresada será capaz de: </w:t>
            </w:r>
          </w:p>
          <w:p w14:paraId="3300BE0A" w14:textId="77777777" w:rsidR="00A97A2A" w:rsidRPr="00A97A2A" w:rsidRDefault="00A97A2A" w:rsidP="00A97A2A">
            <w:pPr>
              <w:pStyle w:val="PrrafoPerfil"/>
              <w:numPr>
                <w:ilvl w:val="0"/>
                <w:numId w:val="18"/>
              </w:numPr>
              <w:ind w:left="406" w:right="352" w:hanging="283"/>
              <w:rPr>
                <w:rFonts w:asciiTheme="minorHAnsi" w:hAnsiTheme="minorHAnsi" w:cstheme="minorHAnsi"/>
                <w:color w:val="000000" w:themeColor="text1"/>
                <w:sz w:val="24"/>
                <w:szCs w:val="24"/>
                <w:lang w:val="es-UY"/>
              </w:rPr>
            </w:pPr>
            <w:r w:rsidRPr="00A97A2A">
              <w:rPr>
                <w:rFonts w:asciiTheme="minorHAnsi" w:hAnsiTheme="minorHAnsi" w:cstheme="minorHAnsi"/>
                <w:color w:val="000000" w:themeColor="text1"/>
                <w:sz w:val="24"/>
                <w:szCs w:val="24"/>
                <w:lang w:val="es-UY"/>
              </w:rPr>
              <w:t xml:space="preserve">Realizar ventas efectivas a través de diferentes canales (presencial, telefónico y online). </w:t>
            </w:r>
          </w:p>
          <w:p w14:paraId="3E875FFF" w14:textId="77777777" w:rsidR="00A97A2A" w:rsidRPr="00A97A2A" w:rsidRDefault="00A97A2A" w:rsidP="00A97A2A">
            <w:pPr>
              <w:pStyle w:val="PrrafoPerfil"/>
              <w:numPr>
                <w:ilvl w:val="0"/>
                <w:numId w:val="18"/>
              </w:numPr>
              <w:ind w:left="406" w:right="352" w:hanging="283"/>
              <w:rPr>
                <w:rFonts w:asciiTheme="minorHAnsi" w:hAnsiTheme="minorHAnsi" w:cstheme="minorHAnsi"/>
                <w:color w:val="000000" w:themeColor="text1"/>
                <w:sz w:val="24"/>
                <w:szCs w:val="24"/>
                <w:lang w:val="es-UY"/>
              </w:rPr>
            </w:pPr>
            <w:r w:rsidRPr="00A97A2A">
              <w:rPr>
                <w:rFonts w:asciiTheme="minorHAnsi" w:hAnsiTheme="minorHAnsi" w:cstheme="minorHAnsi"/>
                <w:color w:val="000000" w:themeColor="text1"/>
                <w:sz w:val="24"/>
                <w:szCs w:val="24"/>
                <w:lang w:val="es-UY"/>
              </w:rPr>
              <w:t xml:space="preserve">Manejar objeciones y cerrar ventas de manera eficiente. </w:t>
            </w:r>
          </w:p>
          <w:p w14:paraId="6A7AA139" w14:textId="77777777" w:rsidR="00A97A2A" w:rsidRPr="00A97A2A" w:rsidRDefault="00A97A2A" w:rsidP="00A97A2A">
            <w:pPr>
              <w:pStyle w:val="PrrafoPerfil"/>
              <w:numPr>
                <w:ilvl w:val="0"/>
                <w:numId w:val="18"/>
              </w:numPr>
              <w:ind w:left="406" w:right="352" w:hanging="283"/>
              <w:rPr>
                <w:rFonts w:asciiTheme="minorHAnsi" w:hAnsiTheme="minorHAnsi" w:cstheme="minorHAnsi"/>
                <w:color w:val="000000" w:themeColor="text1"/>
                <w:sz w:val="24"/>
                <w:szCs w:val="24"/>
                <w:lang w:val="es-UY"/>
              </w:rPr>
            </w:pPr>
            <w:r w:rsidRPr="00A97A2A">
              <w:rPr>
                <w:rFonts w:asciiTheme="minorHAnsi" w:hAnsiTheme="minorHAnsi" w:cstheme="minorHAnsi"/>
                <w:color w:val="000000" w:themeColor="text1"/>
                <w:sz w:val="24"/>
                <w:szCs w:val="24"/>
                <w:lang w:val="es-UY"/>
              </w:rPr>
              <w:t xml:space="preserve">Planificar y pronosticar ventas utilizando herramientas y técnicas adecuadas. </w:t>
            </w:r>
          </w:p>
          <w:p w14:paraId="7D87F94B" w14:textId="77777777" w:rsidR="00A97A2A" w:rsidRPr="00A97A2A" w:rsidRDefault="00A97A2A" w:rsidP="00A97A2A">
            <w:pPr>
              <w:pStyle w:val="PrrafoPerfil"/>
              <w:numPr>
                <w:ilvl w:val="0"/>
                <w:numId w:val="18"/>
              </w:numPr>
              <w:ind w:left="406" w:right="352" w:hanging="283"/>
              <w:rPr>
                <w:rFonts w:asciiTheme="minorHAnsi" w:hAnsiTheme="minorHAnsi" w:cstheme="minorHAnsi"/>
                <w:color w:val="000000" w:themeColor="text1"/>
                <w:sz w:val="24"/>
                <w:szCs w:val="24"/>
                <w:lang w:val="es-UY"/>
              </w:rPr>
            </w:pPr>
            <w:r w:rsidRPr="00A97A2A">
              <w:rPr>
                <w:rFonts w:asciiTheme="minorHAnsi" w:hAnsiTheme="minorHAnsi" w:cstheme="minorHAnsi"/>
                <w:color w:val="000000" w:themeColor="text1"/>
                <w:sz w:val="24"/>
                <w:szCs w:val="24"/>
                <w:lang w:val="es-UY"/>
              </w:rPr>
              <w:t xml:space="preserve">Conocer y aplicar la normativa de protección de datos y defensa del consumidor. </w:t>
            </w:r>
          </w:p>
          <w:p w14:paraId="6473C088" w14:textId="77777777" w:rsidR="00A97A2A" w:rsidRPr="00A97A2A" w:rsidRDefault="00A97A2A" w:rsidP="00A97A2A">
            <w:pPr>
              <w:pStyle w:val="PrrafoPerfil"/>
              <w:numPr>
                <w:ilvl w:val="0"/>
                <w:numId w:val="18"/>
              </w:numPr>
              <w:ind w:left="406" w:right="352" w:hanging="283"/>
              <w:rPr>
                <w:rFonts w:asciiTheme="minorHAnsi" w:hAnsiTheme="minorHAnsi" w:cstheme="minorHAnsi"/>
                <w:color w:val="000000" w:themeColor="text1"/>
                <w:sz w:val="24"/>
                <w:szCs w:val="24"/>
                <w:lang w:val="es-UY"/>
              </w:rPr>
            </w:pPr>
            <w:r w:rsidRPr="00A97A2A">
              <w:rPr>
                <w:rFonts w:asciiTheme="minorHAnsi" w:hAnsiTheme="minorHAnsi" w:cstheme="minorHAnsi"/>
                <w:color w:val="000000" w:themeColor="text1"/>
                <w:sz w:val="24"/>
                <w:szCs w:val="24"/>
                <w:lang w:val="es-UY"/>
              </w:rPr>
              <w:lastRenderedPageBreak/>
              <w:t xml:space="preserve">Implementar (poner en práctica) estrategias de fidelización del cliente y gestionar el servicio de postventa. </w:t>
            </w:r>
          </w:p>
          <w:p w14:paraId="47AE1F36" w14:textId="77777777" w:rsidR="00A97A2A" w:rsidRPr="00A97A2A" w:rsidRDefault="00A97A2A" w:rsidP="00A97A2A">
            <w:pPr>
              <w:pStyle w:val="PrrafoPerfil"/>
              <w:numPr>
                <w:ilvl w:val="0"/>
                <w:numId w:val="18"/>
              </w:numPr>
              <w:ind w:left="406" w:right="352" w:hanging="283"/>
              <w:rPr>
                <w:rFonts w:asciiTheme="minorHAnsi" w:hAnsiTheme="minorHAnsi" w:cstheme="minorHAnsi"/>
                <w:color w:val="000000" w:themeColor="text1"/>
                <w:sz w:val="24"/>
                <w:szCs w:val="24"/>
                <w:lang w:val="es-UY"/>
              </w:rPr>
            </w:pPr>
            <w:r w:rsidRPr="00A97A2A">
              <w:rPr>
                <w:rFonts w:asciiTheme="minorHAnsi" w:hAnsiTheme="minorHAnsi" w:cstheme="minorHAnsi"/>
                <w:color w:val="000000" w:themeColor="text1"/>
                <w:sz w:val="24"/>
                <w:szCs w:val="24"/>
                <w:lang w:val="es-UY"/>
              </w:rPr>
              <w:t xml:space="preserve">Manejar diferentes medios de pago y realizar facturación y pagos electrónicos. </w:t>
            </w:r>
          </w:p>
          <w:p w14:paraId="7DF0337B" w14:textId="77777777" w:rsidR="00A97A2A" w:rsidRPr="00A97A2A" w:rsidRDefault="00A97A2A" w:rsidP="00944F71">
            <w:pPr>
              <w:pStyle w:val="PrrafoPerfil"/>
              <w:numPr>
                <w:ilvl w:val="0"/>
                <w:numId w:val="18"/>
              </w:numPr>
              <w:ind w:left="406" w:right="352" w:hanging="283"/>
              <w:rPr>
                <w:rFonts w:asciiTheme="minorHAnsi" w:hAnsiTheme="minorHAnsi" w:cstheme="minorHAnsi"/>
                <w:color w:val="auto"/>
                <w:sz w:val="24"/>
                <w:szCs w:val="24"/>
              </w:rPr>
            </w:pPr>
            <w:r w:rsidRPr="00A97A2A">
              <w:rPr>
                <w:rFonts w:asciiTheme="minorHAnsi" w:hAnsiTheme="minorHAnsi" w:cstheme="minorHAnsi"/>
                <w:color w:val="000000" w:themeColor="text1"/>
                <w:sz w:val="24"/>
                <w:szCs w:val="24"/>
                <w:lang w:val="es-UY"/>
              </w:rPr>
              <w:t xml:space="preserve">Aplicar técnicas de clasificación y almacenamiento de productos. </w:t>
            </w:r>
          </w:p>
          <w:p w14:paraId="02F3DFDC" w14:textId="77777777" w:rsidR="00A97A2A" w:rsidRPr="00A97A2A" w:rsidRDefault="00A97A2A" w:rsidP="00944F71">
            <w:pPr>
              <w:pStyle w:val="PrrafoPerfil"/>
              <w:numPr>
                <w:ilvl w:val="0"/>
                <w:numId w:val="18"/>
              </w:numPr>
              <w:ind w:left="406" w:right="352" w:hanging="283"/>
              <w:rPr>
                <w:rFonts w:asciiTheme="minorHAnsi" w:hAnsiTheme="minorHAnsi" w:cstheme="minorHAnsi"/>
                <w:color w:val="auto"/>
                <w:sz w:val="24"/>
                <w:szCs w:val="24"/>
              </w:rPr>
            </w:pPr>
            <w:r w:rsidRPr="00A97A2A">
              <w:rPr>
                <w:rFonts w:asciiTheme="minorHAnsi" w:hAnsiTheme="minorHAnsi" w:cstheme="minorHAnsi"/>
                <w:color w:val="auto"/>
                <w:sz w:val="24"/>
                <w:szCs w:val="24"/>
              </w:rPr>
              <w:t xml:space="preserve">Conocer y cumplir la normativa de prevención de riesgos laborales. </w:t>
            </w:r>
          </w:p>
          <w:p w14:paraId="60DFBD3B" w14:textId="77777777" w:rsidR="00A97A2A" w:rsidRPr="00A97A2A" w:rsidRDefault="00A97A2A" w:rsidP="00A97A2A">
            <w:pPr>
              <w:pStyle w:val="PrrafoPerfil"/>
              <w:numPr>
                <w:ilvl w:val="0"/>
                <w:numId w:val="18"/>
              </w:numPr>
              <w:ind w:left="406" w:right="352" w:hanging="283"/>
              <w:rPr>
                <w:rFonts w:asciiTheme="minorHAnsi" w:hAnsiTheme="minorHAnsi" w:cstheme="minorHAnsi"/>
                <w:color w:val="000000" w:themeColor="text1"/>
                <w:sz w:val="24"/>
                <w:szCs w:val="24"/>
                <w:lang w:val="es-UY"/>
              </w:rPr>
            </w:pPr>
            <w:r w:rsidRPr="00A97A2A">
              <w:rPr>
                <w:rFonts w:asciiTheme="minorHAnsi" w:hAnsiTheme="minorHAnsi" w:cstheme="minorHAnsi"/>
                <w:color w:val="000000" w:themeColor="text1"/>
                <w:sz w:val="24"/>
                <w:szCs w:val="24"/>
                <w:lang w:val="es-UY"/>
              </w:rPr>
              <w:t xml:space="preserve">Capacidad para adaptarse a diferentes situaciones y resolver problemas, o derivar la situación a quien corresponda.  </w:t>
            </w:r>
          </w:p>
          <w:p w14:paraId="026B7720" w14:textId="77777777" w:rsidR="00A97A2A" w:rsidRPr="00A97A2A" w:rsidRDefault="00A97A2A" w:rsidP="00A97A2A">
            <w:pPr>
              <w:pStyle w:val="PrrafoPerfil"/>
              <w:numPr>
                <w:ilvl w:val="0"/>
                <w:numId w:val="18"/>
              </w:numPr>
              <w:ind w:left="406" w:right="352" w:hanging="283"/>
              <w:rPr>
                <w:rFonts w:asciiTheme="minorHAnsi" w:hAnsiTheme="minorHAnsi" w:cstheme="minorHAnsi"/>
                <w:color w:val="000000" w:themeColor="text1"/>
                <w:sz w:val="24"/>
                <w:szCs w:val="24"/>
                <w:lang w:val="es-UY"/>
              </w:rPr>
            </w:pPr>
            <w:r w:rsidRPr="00A97A2A">
              <w:rPr>
                <w:rFonts w:asciiTheme="minorHAnsi" w:hAnsiTheme="minorHAnsi" w:cstheme="minorHAnsi"/>
                <w:color w:val="000000" w:themeColor="text1"/>
                <w:sz w:val="24"/>
                <w:szCs w:val="24"/>
                <w:lang w:val="es-UY"/>
              </w:rPr>
              <w:t xml:space="preserve">Utilizar herramientas tecnológicas y comerciales ligadas a la venta (tarjetas, cheques, caja, etc.). </w:t>
            </w:r>
          </w:p>
          <w:p w14:paraId="6FC5C650" w14:textId="77777777" w:rsidR="00F00FBA" w:rsidRPr="00F00FBA" w:rsidRDefault="00A97A2A" w:rsidP="00A97A2A">
            <w:pPr>
              <w:pStyle w:val="PrrafoPerfil"/>
              <w:numPr>
                <w:ilvl w:val="0"/>
                <w:numId w:val="18"/>
              </w:numPr>
              <w:ind w:left="406" w:right="352" w:hanging="283"/>
              <w:rPr>
                <w:rFonts w:asciiTheme="minorHAnsi" w:hAnsiTheme="minorHAnsi" w:cstheme="minorHAnsi"/>
                <w:color w:val="auto"/>
                <w:sz w:val="24"/>
                <w:szCs w:val="24"/>
              </w:rPr>
            </w:pPr>
            <w:r w:rsidRPr="00A97A2A">
              <w:rPr>
                <w:rFonts w:asciiTheme="minorHAnsi" w:hAnsiTheme="minorHAnsi" w:cstheme="minorHAnsi"/>
                <w:color w:val="000000" w:themeColor="text1"/>
                <w:sz w:val="24"/>
                <w:szCs w:val="24"/>
                <w:lang w:val="es-UY"/>
              </w:rPr>
              <w:t>Actuar de forma ética y responsable, identificando oportunidades de mejoras en su desempeño, procurando mejorar la calidad del servicio</w:t>
            </w:r>
            <w:r>
              <w:rPr>
                <w:rFonts w:asciiTheme="minorHAnsi" w:hAnsiTheme="minorHAnsi" w:cstheme="minorHAnsi"/>
                <w:color w:val="000000" w:themeColor="text1"/>
                <w:sz w:val="24"/>
                <w:szCs w:val="24"/>
                <w:lang w:val="es-UY"/>
              </w:rPr>
              <w:t>.</w:t>
            </w:r>
          </w:p>
        </w:tc>
      </w:tr>
      <w:tr w:rsidR="00F914E4" w14:paraId="25BBD182" w14:textId="77777777" w:rsidTr="00100CB7">
        <w:trPr>
          <w:trHeight w:val="277"/>
        </w:trPr>
        <w:tc>
          <w:tcPr>
            <w:tcW w:w="2646" w:type="dxa"/>
            <w:shd w:val="clear" w:color="auto" w:fill="D9D9D9" w:themeFill="background1" w:themeFillShade="D9"/>
            <w:vAlign w:val="center"/>
            <w:hideMark/>
          </w:tcPr>
          <w:p w14:paraId="24B46079" w14:textId="77777777" w:rsidR="00F914E4" w:rsidRPr="002623EA" w:rsidRDefault="00A32E9B" w:rsidP="5DBD4B29">
            <w:pPr>
              <w:pStyle w:val="PrrafoPerfilBold"/>
              <w:ind w:left="224" w:right="345"/>
              <w:rPr>
                <w:rFonts w:asciiTheme="minorHAnsi" w:hAnsiTheme="minorHAnsi" w:cstheme="minorHAnsi"/>
                <w:color w:val="auto"/>
                <w:sz w:val="24"/>
                <w:szCs w:val="24"/>
              </w:rPr>
            </w:pPr>
            <w:r w:rsidRPr="002623EA">
              <w:rPr>
                <w:rFonts w:asciiTheme="minorHAnsi" w:hAnsiTheme="minorHAnsi" w:cstheme="minorHAnsi"/>
                <w:color w:val="auto"/>
                <w:sz w:val="24"/>
                <w:szCs w:val="24"/>
              </w:rPr>
              <w:lastRenderedPageBreak/>
              <w:t>Resultados de aprendizaje esperados por nivel</w:t>
            </w:r>
          </w:p>
        </w:tc>
        <w:tc>
          <w:tcPr>
            <w:tcW w:w="6963" w:type="dxa"/>
            <w:gridSpan w:val="2"/>
            <w:shd w:val="clear" w:color="auto" w:fill="D9D9D9" w:themeFill="background1" w:themeFillShade="D9"/>
            <w:vAlign w:val="center"/>
            <w:hideMark/>
          </w:tcPr>
          <w:p w14:paraId="36E5B775" w14:textId="77777777" w:rsidR="00F914E4" w:rsidRPr="00435935" w:rsidRDefault="00A97A2A" w:rsidP="00F00FAF">
            <w:pPr>
              <w:spacing w:line="276" w:lineRule="auto"/>
              <w:rPr>
                <w:rFonts w:cstheme="minorHAnsi"/>
                <w:sz w:val="24"/>
                <w:szCs w:val="24"/>
              </w:rPr>
            </w:pPr>
            <w:r w:rsidRPr="00F41359">
              <w:rPr>
                <w:rFonts w:eastAsia="Arial Unicode MS" w:cstheme="minorHAnsi"/>
                <w:b/>
                <w:bCs/>
                <w:color w:val="000000" w:themeColor="text1"/>
                <w:sz w:val="24"/>
                <w:szCs w:val="24"/>
                <w:u w:color="000000"/>
                <w:lang w:eastAsia="es-UY"/>
              </w:rPr>
              <w:t>Nivel 2</w:t>
            </w:r>
            <w:r w:rsidR="00CA4D2C">
              <w:rPr>
                <w:rFonts w:eastAsia="Arial Unicode MS" w:cstheme="minorHAnsi"/>
                <w:b/>
                <w:bCs/>
                <w:color w:val="000000" w:themeColor="text1"/>
                <w:sz w:val="24"/>
                <w:szCs w:val="24"/>
                <w:u w:color="000000"/>
                <w:lang w:eastAsia="es-UY"/>
              </w:rPr>
              <w:t>:</w:t>
            </w:r>
            <w:r w:rsidRPr="00A97A2A">
              <w:rPr>
                <w:rFonts w:eastAsia="Arial Unicode MS" w:cstheme="minorHAnsi"/>
                <w:color w:val="000000" w:themeColor="text1"/>
                <w:sz w:val="24"/>
                <w:szCs w:val="24"/>
                <w:u w:color="000000"/>
                <w:lang w:eastAsia="es-UY"/>
              </w:rPr>
              <w:t xml:space="preserve"> Aplican soluciones a problemas simples en contextos conocidos y específicos de una tarea o actividad de acuerdo con parámetros establecidos, desempeñándose con autonomía en tareas y actividades específicas en contextos conocidos.</w:t>
            </w:r>
            <w:r w:rsidRPr="00A97A2A">
              <w:rPr>
                <w:rFonts w:cstheme="minorHAnsi"/>
                <w:sz w:val="24"/>
                <w:szCs w:val="24"/>
              </w:rPr>
              <w:t xml:space="preserve">  </w:t>
            </w:r>
          </w:p>
        </w:tc>
      </w:tr>
      <w:tr w:rsidR="00F914E4" w14:paraId="5D8CF3FF" w14:textId="77777777" w:rsidTr="00F00FBA">
        <w:trPr>
          <w:trHeight w:val="182"/>
        </w:trPr>
        <w:tc>
          <w:tcPr>
            <w:tcW w:w="2646" w:type="dxa"/>
            <w:shd w:val="clear" w:color="auto" w:fill="F8F8F8"/>
            <w:vAlign w:val="center"/>
            <w:hideMark/>
          </w:tcPr>
          <w:p w14:paraId="31611F13" w14:textId="77777777" w:rsidR="00F914E4" w:rsidRPr="002623EA" w:rsidRDefault="00A32E9B" w:rsidP="5DBD4B29">
            <w:pPr>
              <w:pStyle w:val="PrrafoPerfilBold"/>
              <w:ind w:left="224"/>
              <w:rPr>
                <w:rFonts w:asciiTheme="minorHAnsi" w:hAnsiTheme="minorHAnsi" w:cstheme="minorHAnsi"/>
                <w:color w:val="auto"/>
                <w:sz w:val="24"/>
                <w:szCs w:val="24"/>
              </w:rPr>
            </w:pPr>
            <w:r w:rsidRPr="002623EA">
              <w:rPr>
                <w:rFonts w:asciiTheme="minorHAnsi" w:hAnsiTheme="minorHAnsi" w:cstheme="minorHAnsi"/>
                <w:color w:val="auto"/>
                <w:sz w:val="24"/>
                <w:szCs w:val="24"/>
              </w:rPr>
              <w:t>Competencias transversales</w:t>
            </w:r>
          </w:p>
        </w:tc>
        <w:tc>
          <w:tcPr>
            <w:tcW w:w="6963" w:type="dxa"/>
            <w:gridSpan w:val="2"/>
            <w:shd w:val="clear" w:color="auto" w:fill="F8F8F8"/>
            <w:vAlign w:val="center"/>
            <w:hideMark/>
          </w:tcPr>
          <w:p w14:paraId="75F1F43D" w14:textId="77777777" w:rsidR="00A74EA2" w:rsidRPr="00F41359" w:rsidRDefault="00A74EA2" w:rsidP="00F41359">
            <w:pPr>
              <w:pStyle w:val="PrrafoPerfil"/>
              <w:numPr>
                <w:ilvl w:val="0"/>
                <w:numId w:val="18"/>
              </w:numPr>
              <w:ind w:left="406" w:right="352" w:hanging="283"/>
              <w:rPr>
                <w:rFonts w:asciiTheme="minorHAnsi" w:hAnsiTheme="minorHAnsi" w:cstheme="minorHAnsi"/>
                <w:color w:val="000000" w:themeColor="text1"/>
                <w:sz w:val="24"/>
                <w:szCs w:val="24"/>
                <w:lang w:val="es-UY"/>
              </w:rPr>
            </w:pPr>
            <w:r w:rsidRPr="00F41359">
              <w:rPr>
                <w:rFonts w:asciiTheme="minorHAnsi" w:hAnsiTheme="minorHAnsi" w:cstheme="minorHAnsi"/>
                <w:color w:val="000000" w:themeColor="text1"/>
                <w:sz w:val="24"/>
                <w:szCs w:val="24"/>
                <w:lang w:val="es-UY"/>
              </w:rPr>
              <w:t xml:space="preserve">Comunicación Nivel 3 </w:t>
            </w:r>
          </w:p>
          <w:p w14:paraId="5E33CE48" w14:textId="77777777" w:rsidR="00A74EA2" w:rsidRPr="00F41359" w:rsidRDefault="00A74EA2" w:rsidP="00F41359">
            <w:pPr>
              <w:pStyle w:val="PrrafoPerfil"/>
              <w:numPr>
                <w:ilvl w:val="0"/>
                <w:numId w:val="18"/>
              </w:numPr>
              <w:ind w:left="406" w:right="352" w:hanging="283"/>
              <w:rPr>
                <w:rFonts w:asciiTheme="minorHAnsi" w:hAnsiTheme="minorHAnsi" w:cstheme="minorHAnsi"/>
                <w:color w:val="000000" w:themeColor="text1"/>
                <w:sz w:val="24"/>
                <w:szCs w:val="24"/>
                <w:lang w:val="es-UY"/>
              </w:rPr>
            </w:pPr>
            <w:r w:rsidRPr="00F41359">
              <w:rPr>
                <w:rFonts w:asciiTheme="minorHAnsi" w:hAnsiTheme="minorHAnsi" w:cstheme="minorHAnsi"/>
                <w:color w:val="000000" w:themeColor="text1"/>
                <w:sz w:val="24"/>
                <w:szCs w:val="24"/>
                <w:lang w:val="es-UY"/>
              </w:rPr>
              <w:t xml:space="preserve">Trabajo colaborativo Nivel 2 </w:t>
            </w:r>
          </w:p>
          <w:p w14:paraId="047D7F65" w14:textId="77777777" w:rsidR="00F914E4" w:rsidRPr="00A74EA2" w:rsidRDefault="00A74EA2" w:rsidP="00F41359">
            <w:pPr>
              <w:pStyle w:val="PrrafoPerfil"/>
              <w:numPr>
                <w:ilvl w:val="0"/>
                <w:numId w:val="18"/>
              </w:numPr>
              <w:ind w:left="406" w:right="352" w:hanging="283"/>
              <w:rPr>
                <w:rFonts w:cs="Calibri"/>
              </w:rPr>
            </w:pPr>
            <w:r w:rsidRPr="00F41359">
              <w:rPr>
                <w:rFonts w:asciiTheme="minorHAnsi" w:hAnsiTheme="minorHAnsi" w:cstheme="minorHAnsi"/>
                <w:color w:val="000000" w:themeColor="text1"/>
                <w:sz w:val="24"/>
                <w:szCs w:val="24"/>
                <w:lang w:val="es-UY"/>
              </w:rPr>
              <w:t>Creatividad e innovación Nivel 2</w:t>
            </w:r>
            <w:r w:rsidRPr="00A74EA2">
              <w:rPr>
                <w:rFonts w:cs="Calibri"/>
              </w:rPr>
              <w:t xml:space="preserve"> </w:t>
            </w:r>
          </w:p>
        </w:tc>
      </w:tr>
      <w:tr w:rsidR="002A1CB4" w14:paraId="4B771373" w14:textId="77777777" w:rsidTr="00100CB7">
        <w:trPr>
          <w:trHeight w:val="182"/>
        </w:trPr>
        <w:tc>
          <w:tcPr>
            <w:tcW w:w="2646" w:type="dxa"/>
            <w:shd w:val="clear" w:color="auto" w:fill="D9D9D9" w:themeFill="background1" w:themeFillShade="D9"/>
            <w:vAlign w:val="center"/>
          </w:tcPr>
          <w:p w14:paraId="03796138" w14:textId="77777777" w:rsidR="002A1CB4" w:rsidRPr="004C79D3" w:rsidRDefault="00A32E9B" w:rsidP="5DBD4B29">
            <w:pPr>
              <w:pStyle w:val="PrrafoPerfilBold"/>
              <w:ind w:left="224"/>
              <w:rPr>
                <w:rFonts w:asciiTheme="minorHAnsi" w:hAnsiTheme="minorHAnsi" w:cstheme="minorHAnsi"/>
                <w:color w:val="auto"/>
                <w:sz w:val="24"/>
                <w:szCs w:val="24"/>
              </w:rPr>
            </w:pPr>
            <w:r w:rsidRPr="004C79D3">
              <w:rPr>
                <w:rFonts w:asciiTheme="minorHAnsi" w:hAnsiTheme="minorHAnsi" w:cstheme="minorHAnsi"/>
                <w:color w:val="auto"/>
                <w:sz w:val="24"/>
                <w:szCs w:val="24"/>
              </w:rPr>
              <w:t>Duración total curso:</w:t>
            </w:r>
          </w:p>
        </w:tc>
        <w:tc>
          <w:tcPr>
            <w:tcW w:w="6963" w:type="dxa"/>
            <w:gridSpan w:val="2"/>
            <w:shd w:val="clear" w:color="auto" w:fill="D9D9D9" w:themeFill="background1" w:themeFillShade="D9"/>
            <w:vAlign w:val="center"/>
          </w:tcPr>
          <w:p w14:paraId="6293642E" w14:textId="77777777" w:rsidR="002A1CB4" w:rsidRPr="004C79D3" w:rsidRDefault="00A74EA2" w:rsidP="009A53EF">
            <w:pPr>
              <w:pStyle w:val="PrrafoPerfil"/>
              <w:ind w:right="352"/>
              <w:rPr>
                <w:rFonts w:asciiTheme="minorHAnsi" w:hAnsiTheme="minorHAnsi" w:cstheme="minorHAnsi"/>
                <w:color w:val="auto"/>
                <w:sz w:val="24"/>
                <w:szCs w:val="24"/>
                <w:lang w:val="es-UY"/>
              </w:rPr>
            </w:pPr>
            <w:r>
              <w:rPr>
                <w:rFonts w:asciiTheme="minorHAnsi" w:hAnsiTheme="minorHAnsi" w:cstheme="minorHAnsi"/>
                <w:color w:val="auto"/>
                <w:sz w:val="24"/>
                <w:szCs w:val="24"/>
                <w:lang w:val="es-UY"/>
              </w:rPr>
              <w:t>68 horas.</w:t>
            </w:r>
          </w:p>
        </w:tc>
      </w:tr>
    </w:tbl>
    <w:p w14:paraId="3231FB58" w14:textId="77777777" w:rsidR="00D0663D" w:rsidRDefault="00D0663D" w:rsidP="001837F4">
      <w:pPr>
        <w:rPr>
          <w:sz w:val="96"/>
          <w:szCs w:val="96"/>
        </w:rPr>
      </w:pPr>
    </w:p>
    <w:p w14:paraId="42842D45" w14:textId="77777777" w:rsidR="00D0663D" w:rsidRDefault="00D0663D">
      <w:pPr>
        <w:rPr>
          <w:sz w:val="96"/>
          <w:szCs w:val="96"/>
        </w:rPr>
      </w:pPr>
      <w:r>
        <w:rPr>
          <w:sz w:val="96"/>
          <w:szCs w:val="96"/>
        </w:rPr>
        <w:br w:type="page"/>
      </w:r>
    </w:p>
    <w:p w14:paraId="63C982C9" w14:textId="77777777" w:rsidR="001837F4" w:rsidRPr="001837F4" w:rsidRDefault="001837F4" w:rsidP="001837F4">
      <w:pPr>
        <w:rPr>
          <w:sz w:val="96"/>
          <w:szCs w:val="96"/>
        </w:rPr>
        <w:sectPr w:rsidR="001837F4" w:rsidRPr="001837F4">
          <w:headerReference w:type="default" r:id="rId12"/>
          <w:footerReference w:type="default" r:id="rId13"/>
          <w:pgSz w:w="11906" w:h="16838"/>
          <w:pgMar w:top="1417" w:right="1701" w:bottom="1417" w:left="1701" w:header="708" w:footer="708" w:gutter="0"/>
          <w:cols w:space="708"/>
          <w:docGrid w:linePitch="360"/>
        </w:sectPr>
      </w:pP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3686"/>
        <w:gridCol w:w="4961"/>
      </w:tblGrid>
      <w:tr w:rsidR="00D0663D" w14:paraId="0DC069DF" w14:textId="77777777" w:rsidTr="00F5651D">
        <w:trPr>
          <w:cantSplit/>
          <w:trHeight w:val="931"/>
          <w:tblHeader/>
        </w:trPr>
        <w:tc>
          <w:tcPr>
            <w:tcW w:w="14294" w:type="dxa"/>
            <w:gridSpan w:val="4"/>
            <w:shd w:val="clear" w:color="auto" w:fill="0C0E67"/>
            <w:tcMar>
              <w:top w:w="15" w:type="dxa"/>
              <w:left w:w="70" w:type="dxa"/>
              <w:bottom w:w="0" w:type="dxa"/>
              <w:right w:w="70" w:type="dxa"/>
            </w:tcMar>
            <w:vAlign w:val="center"/>
            <w:hideMark/>
          </w:tcPr>
          <w:bookmarkEnd w:id="0"/>
          <w:p w14:paraId="44AB473D" w14:textId="77777777" w:rsidR="00D0663D" w:rsidRPr="00D0663D" w:rsidRDefault="00D0663D" w:rsidP="00B95C27">
            <w:pPr>
              <w:spacing w:line="240" w:lineRule="auto"/>
              <w:ind w:firstLine="209"/>
              <w:rPr>
                <w:b/>
                <w:bCs/>
                <w:color w:val="FFFFFF" w:themeColor="background1"/>
                <w:sz w:val="48"/>
                <w:szCs w:val="48"/>
              </w:rPr>
            </w:pPr>
            <w:r w:rsidRPr="00D0663D">
              <w:rPr>
                <w:noProof/>
                <w:sz w:val="48"/>
                <w:szCs w:val="48"/>
              </w:rPr>
              <w:lastRenderedPageBreak/>
              <w:drawing>
                <wp:anchor distT="0" distB="0" distL="114300" distR="114300" simplePos="0" relativeHeight="251678208" behindDoc="1" locked="0" layoutInCell="1" allowOverlap="1" wp14:anchorId="2EF7767A" wp14:editId="13589BD9">
                  <wp:simplePos x="8248650" y="787400"/>
                  <wp:positionH relativeFrom="margin">
                    <wp:align>right</wp:align>
                  </wp:positionH>
                  <wp:positionV relativeFrom="margin">
                    <wp:align>top</wp:align>
                  </wp:positionV>
                  <wp:extent cx="1590040" cy="642620"/>
                  <wp:effectExtent l="0" t="0" r="0" b="0"/>
                  <wp:wrapSquare wrapText="bothSides"/>
                  <wp:docPr id="1745498260"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71F3">
              <w:rPr>
                <w:b/>
                <w:bCs/>
                <w:color w:val="FFFFFF" w:themeColor="background1"/>
                <w:sz w:val="48"/>
                <w:szCs w:val="48"/>
              </w:rPr>
              <w:t>M</w:t>
            </w:r>
            <w:r w:rsidRPr="00D0663D">
              <w:rPr>
                <w:b/>
                <w:bCs/>
                <w:color w:val="FFFFFF" w:themeColor="background1"/>
                <w:sz w:val="48"/>
                <w:szCs w:val="48"/>
              </w:rPr>
              <w:t>ódulo 1: Introducción a la venta</w:t>
            </w:r>
          </w:p>
          <w:p w14:paraId="79D8D06A" w14:textId="77777777" w:rsidR="00D0663D" w:rsidRDefault="00D0663D" w:rsidP="00B95C27">
            <w:pPr>
              <w:spacing w:line="240" w:lineRule="auto"/>
              <w:ind w:firstLine="209"/>
              <w:rPr>
                <w:noProof/>
                <w:sz w:val="24"/>
                <w:szCs w:val="24"/>
              </w:rPr>
            </w:pPr>
          </w:p>
        </w:tc>
      </w:tr>
      <w:tr w:rsidR="00D0663D" w14:paraId="05F70C8C" w14:textId="77777777" w:rsidTr="00F5651D">
        <w:trPr>
          <w:cantSplit/>
          <w:trHeight w:val="471"/>
          <w:tblHeader/>
        </w:trPr>
        <w:tc>
          <w:tcPr>
            <w:tcW w:w="14294" w:type="dxa"/>
            <w:gridSpan w:val="4"/>
            <w:shd w:val="clear" w:color="auto" w:fill="0C0E67"/>
            <w:tcMar>
              <w:top w:w="15" w:type="dxa"/>
              <w:left w:w="70" w:type="dxa"/>
              <w:bottom w:w="0" w:type="dxa"/>
              <w:right w:w="70" w:type="dxa"/>
            </w:tcMar>
            <w:vAlign w:val="center"/>
          </w:tcPr>
          <w:p w14:paraId="29AA5120" w14:textId="77777777" w:rsidR="00D0663D" w:rsidRPr="00D0663D" w:rsidRDefault="00D0663D" w:rsidP="00B95C27">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Pr>
                <w:noProof/>
                <w:sz w:val="28"/>
                <w:szCs w:val="28"/>
              </w:rPr>
              <w:t>6</w:t>
            </w:r>
            <w:r w:rsidRPr="00D0663D">
              <w:rPr>
                <w:noProof/>
                <w:sz w:val="28"/>
                <w:szCs w:val="28"/>
              </w:rPr>
              <w:t xml:space="preserve"> horas teórico prácticas.</w:t>
            </w:r>
          </w:p>
        </w:tc>
      </w:tr>
      <w:tr w:rsidR="00D0663D" w14:paraId="1D8A7F38" w14:textId="77777777" w:rsidTr="00F5651D">
        <w:trPr>
          <w:cantSplit/>
          <w:trHeight w:val="754"/>
          <w:tblHeader/>
        </w:trPr>
        <w:tc>
          <w:tcPr>
            <w:tcW w:w="2032" w:type="dxa"/>
            <w:shd w:val="clear" w:color="auto" w:fill="1C4564"/>
            <w:tcMar>
              <w:top w:w="15" w:type="dxa"/>
              <w:left w:w="70" w:type="dxa"/>
              <w:bottom w:w="0" w:type="dxa"/>
              <w:right w:w="70" w:type="dxa"/>
            </w:tcMar>
            <w:vAlign w:val="center"/>
          </w:tcPr>
          <w:p w14:paraId="71A91B1E" w14:textId="77777777" w:rsidR="00D0663D" w:rsidRPr="00751BEA" w:rsidRDefault="00D0663D" w:rsidP="00B95C27">
            <w:pPr>
              <w:ind w:right="35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7F8239F1" w14:textId="77777777" w:rsidR="00D0663D" w:rsidRPr="00751BEA" w:rsidRDefault="00D0663D" w:rsidP="00B95C27">
            <w:pPr>
              <w:ind w:right="35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686" w:type="dxa"/>
            <w:shd w:val="clear" w:color="auto" w:fill="1C4564"/>
            <w:vAlign w:val="center"/>
          </w:tcPr>
          <w:p w14:paraId="41F5D00E" w14:textId="77777777" w:rsidR="00D0663D" w:rsidRPr="00751BEA" w:rsidRDefault="00D0663D" w:rsidP="00B95C27">
            <w:pPr>
              <w:ind w:right="355"/>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961" w:type="dxa"/>
            <w:shd w:val="clear" w:color="auto" w:fill="1C4564"/>
            <w:vAlign w:val="center"/>
          </w:tcPr>
          <w:p w14:paraId="0E3B8C85" w14:textId="77777777" w:rsidR="00D0663D" w:rsidRPr="00751BEA" w:rsidRDefault="00D0663D" w:rsidP="00B95C27">
            <w:pPr>
              <w:pStyle w:val="Prrafodelista"/>
              <w:ind w:left="0" w:right="355"/>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D0663D" w14:paraId="2635EF08" w14:textId="77777777" w:rsidTr="00F5651D">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653F43F5" w14:textId="77777777" w:rsidR="00D0663D" w:rsidRPr="00E33D1B" w:rsidRDefault="00D0663D" w:rsidP="00B95C27">
            <w:pPr>
              <w:pStyle w:val="Prrafodelista"/>
              <w:spacing w:line="256" w:lineRule="auto"/>
              <w:ind w:left="0"/>
              <w:rPr>
                <w:sz w:val="24"/>
                <w:szCs w:val="24"/>
              </w:rPr>
            </w:pPr>
            <w:r>
              <w:rPr>
                <w:b/>
                <w:bCs/>
                <w:sz w:val="24"/>
                <w:szCs w:val="24"/>
              </w:rPr>
              <w:t xml:space="preserve">UD 1.1 </w:t>
            </w:r>
            <w:r w:rsidRPr="00A74EA2">
              <w:rPr>
                <w:sz w:val="24"/>
                <w:szCs w:val="24"/>
              </w:rPr>
              <w:t>Fundamentos de atención al cliente</w:t>
            </w:r>
          </w:p>
        </w:tc>
        <w:tc>
          <w:tcPr>
            <w:tcW w:w="3615" w:type="dxa"/>
            <w:shd w:val="clear" w:color="auto" w:fill="D9D9D9" w:themeFill="background1" w:themeFillShade="D9"/>
            <w:tcMar>
              <w:top w:w="170" w:type="dxa"/>
              <w:left w:w="170" w:type="dxa"/>
              <w:bottom w:w="170" w:type="dxa"/>
              <w:right w:w="170" w:type="dxa"/>
            </w:tcMar>
            <w:vAlign w:val="center"/>
          </w:tcPr>
          <w:p w14:paraId="471F0C2F" w14:textId="77777777" w:rsidR="00D0663D" w:rsidRPr="00E33D1B" w:rsidRDefault="00D0663D" w:rsidP="00B95C27">
            <w:pPr>
              <w:ind w:right="355"/>
              <w:rPr>
                <w:sz w:val="24"/>
                <w:szCs w:val="24"/>
              </w:rPr>
            </w:pPr>
            <w:r w:rsidRPr="00A74EA2">
              <w:rPr>
                <w:sz w:val="24"/>
                <w:szCs w:val="24"/>
              </w:rPr>
              <w:t>Comprender la importancia de la atención y satisfacción del cliente.</w:t>
            </w:r>
          </w:p>
        </w:tc>
        <w:tc>
          <w:tcPr>
            <w:tcW w:w="3686" w:type="dxa"/>
            <w:shd w:val="clear" w:color="auto" w:fill="D9D9D9" w:themeFill="background1" w:themeFillShade="D9"/>
            <w:tcMar>
              <w:top w:w="170" w:type="dxa"/>
              <w:left w:w="170" w:type="dxa"/>
              <w:bottom w:w="170" w:type="dxa"/>
              <w:right w:w="170" w:type="dxa"/>
            </w:tcMar>
            <w:vAlign w:val="center"/>
          </w:tcPr>
          <w:p w14:paraId="0D233C6C" w14:textId="77777777" w:rsidR="00D0663D" w:rsidRPr="000065AF" w:rsidRDefault="00D0663D" w:rsidP="00D0663D">
            <w:pPr>
              <w:pStyle w:val="Prrafodelista"/>
              <w:numPr>
                <w:ilvl w:val="0"/>
                <w:numId w:val="6"/>
              </w:numPr>
              <w:ind w:right="355"/>
              <w:rPr>
                <w:sz w:val="24"/>
                <w:szCs w:val="24"/>
                <w:lang w:val="es-MX"/>
              </w:rPr>
            </w:pPr>
            <w:r w:rsidRPr="00A74EA2">
              <w:rPr>
                <w:sz w:val="24"/>
                <w:szCs w:val="24"/>
                <w:lang w:val="es-MX"/>
              </w:rPr>
              <w:t xml:space="preserve">Distingue entre distintos tipos de clientes.  </w:t>
            </w:r>
          </w:p>
          <w:p w14:paraId="1BD1AA71" w14:textId="77777777" w:rsidR="00D0663D" w:rsidRPr="00E33D1B" w:rsidRDefault="00D0663D" w:rsidP="00D0663D">
            <w:pPr>
              <w:pStyle w:val="Prrafodelista"/>
              <w:numPr>
                <w:ilvl w:val="0"/>
                <w:numId w:val="6"/>
              </w:numPr>
              <w:rPr>
                <w:color w:val="404040" w:themeColor="text1" w:themeTint="BF"/>
                <w:sz w:val="24"/>
                <w:szCs w:val="24"/>
                <w:lang w:val="es-MX"/>
              </w:rPr>
            </w:pPr>
            <w:r w:rsidRPr="00A74EA2">
              <w:rPr>
                <w:sz w:val="24"/>
                <w:szCs w:val="24"/>
                <w:lang w:val="es-MX"/>
              </w:rPr>
              <w:t xml:space="preserve">Aplica principios de calidad del servicio.  </w:t>
            </w:r>
          </w:p>
        </w:tc>
        <w:tc>
          <w:tcPr>
            <w:tcW w:w="4961" w:type="dxa"/>
            <w:shd w:val="clear" w:color="auto" w:fill="D9D9D9" w:themeFill="background1" w:themeFillShade="D9"/>
            <w:tcMar>
              <w:top w:w="170" w:type="dxa"/>
              <w:left w:w="170" w:type="dxa"/>
              <w:bottom w:w="170" w:type="dxa"/>
              <w:right w:w="170" w:type="dxa"/>
            </w:tcMar>
            <w:vAlign w:val="center"/>
          </w:tcPr>
          <w:p w14:paraId="55847529" w14:textId="77777777" w:rsidR="00D0663D" w:rsidRPr="00A74EA2" w:rsidRDefault="00D0663D" w:rsidP="00D0663D">
            <w:pPr>
              <w:pStyle w:val="Prrafodelista"/>
              <w:numPr>
                <w:ilvl w:val="0"/>
                <w:numId w:val="6"/>
              </w:numPr>
              <w:ind w:right="357"/>
              <w:rPr>
                <w:sz w:val="24"/>
                <w:szCs w:val="24"/>
              </w:rPr>
            </w:pPr>
            <w:r w:rsidRPr="00A74EA2">
              <w:rPr>
                <w:sz w:val="24"/>
                <w:szCs w:val="24"/>
              </w:rPr>
              <w:t xml:space="preserve">Cambios en el cliente del siglo </w:t>
            </w:r>
            <w:r>
              <w:rPr>
                <w:sz w:val="24"/>
                <w:szCs w:val="24"/>
              </w:rPr>
              <w:t>X</w:t>
            </w:r>
            <w:r w:rsidRPr="00A74EA2">
              <w:rPr>
                <w:sz w:val="24"/>
                <w:szCs w:val="24"/>
              </w:rPr>
              <w:t>XI. </w:t>
            </w:r>
          </w:p>
          <w:p w14:paraId="558F8401" w14:textId="77777777" w:rsidR="00D0663D" w:rsidRPr="00A74EA2" w:rsidRDefault="00D0663D" w:rsidP="00D0663D">
            <w:pPr>
              <w:pStyle w:val="Prrafodelista"/>
              <w:numPr>
                <w:ilvl w:val="0"/>
                <w:numId w:val="6"/>
              </w:numPr>
              <w:ind w:right="357"/>
              <w:rPr>
                <w:sz w:val="24"/>
                <w:szCs w:val="24"/>
              </w:rPr>
            </w:pPr>
            <w:r w:rsidRPr="00A74EA2">
              <w:rPr>
                <w:sz w:val="24"/>
                <w:szCs w:val="24"/>
              </w:rPr>
              <w:t>Tipos de cliente. </w:t>
            </w:r>
          </w:p>
          <w:p w14:paraId="7DC7F998" w14:textId="77777777" w:rsidR="00D0663D" w:rsidRPr="00A74EA2" w:rsidRDefault="00D0663D" w:rsidP="00D0663D">
            <w:pPr>
              <w:pStyle w:val="Prrafodelista"/>
              <w:numPr>
                <w:ilvl w:val="0"/>
                <w:numId w:val="6"/>
              </w:numPr>
              <w:ind w:right="357"/>
              <w:rPr>
                <w:sz w:val="24"/>
                <w:szCs w:val="24"/>
              </w:rPr>
            </w:pPr>
            <w:r w:rsidRPr="00A74EA2">
              <w:rPr>
                <w:sz w:val="24"/>
                <w:szCs w:val="24"/>
              </w:rPr>
              <w:t>Percepción del servicio. </w:t>
            </w:r>
          </w:p>
          <w:p w14:paraId="7BBF373F" w14:textId="77777777" w:rsidR="00D0663D" w:rsidRPr="00A74EA2" w:rsidRDefault="00D0663D" w:rsidP="00D0663D">
            <w:pPr>
              <w:pStyle w:val="Prrafodelista"/>
              <w:numPr>
                <w:ilvl w:val="0"/>
                <w:numId w:val="6"/>
              </w:numPr>
              <w:ind w:right="357"/>
              <w:rPr>
                <w:sz w:val="24"/>
                <w:szCs w:val="24"/>
              </w:rPr>
            </w:pPr>
            <w:r w:rsidRPr="00A74EA2">
              <w:rPr>
                <w:sz w:val="24"/>
                <w:szCs w:val="24"/>
              </w:rPr>
              <w:t>Actores del proceso de compra: iniciador, influenciador, decisor, comprador, usuario. </w:t>
            </w:r>
          </w:p>
          <w:p w14:paraId="71B775FA" w14:textId="77777777" w:rsidR="00D0663D" w:rsidRPr="00E33D1B" w:rsidRDefault="00D0663D" w:rsidP="00D0663D">
            <w:pPr>
              <w:pStyle w:val="Prrafodelista"/>
              <w:numPr>
                <w:ilvl w:val="0"/>
                <w:numId w:val="6"/>
              </w:numPr>
              <w:ind w:right="-16"/>
              <w:rPr>
                <w:color w:val="404040" w:themeColor="text1" w:themeTint="BF"/>
                <w:sz w:val="24"/>
                <w:szCs w:val="24"/>
              </w:rPr>
            </w:pPr>
            <w:r w:rsidRPr="00A74EA2">
              <w:rPr>
                <w:sz w:val="24"/>
                <w:szCs w:val="24"/>
              </w:rPr>
              <w:t>Calidad del servicio, rol del consumidor y vendedor. </w:t>
            </w:r>
          </w:p>
        </w:tc>
      </w:tr>
      <w:tr w:rsidR="00D0663D" w14:paraId="75E4C004" w14:textId="77777777" w:rsidTr="00F5651D">
        <w:trPr>
          <w:cantSplit/>
          <w:trHeight w:val="1644"/>
        </w:trPr>
        <w:tc>
          <w:tcPr>
            <w:tcW w:w="2032" w:type="dxa"/>
            <w:shd w:val="clear" w:color="auto" w:fill="D9D9D9" w:themeFill="background1" w:themeFillShade="D9"/>
            <w:tcMar>
              <w:top w:w="170" w:type="dxa"/>
              <w:left w:w="170" w:type="dxa"/>
              <w:bottom w:w="170" w:type="dxa"/>
              <w:right w:w="170" w:type="dxa"/>
            </w:tcMar>
            <w:vAlign w:val="center"/>
          </w:tcPr>
          <w:p w14:paraId="7E1FDF71" w14:textId="77777777" w:rsidR="00D0663D" w:rsidRPr="000065AF" w:rsidRDefault="00D0663D" w:rsidP="00437429">
            <w:pPr>
              <w:keepNext/>
              <w:spacing w:after="0" w:line="257" w:lineRule="auto"/>
              <w:ind w:left="67"/>
              <w:rPr>
                <w:b/>
                <w:bCs/>
                <w:sz w:val="24"/>
                <w:szCs w:val="24"/>
              </w:rPr>
            </w:pPr>
            <w:r w:rsidRPr="00A74EA2">
              <w:rPr>
                <w:b/>
                <w:bCs/>
                <w:sz w:val="24"/>
                <w:szCs w:val="24"/>
              </w:rPr>
              <w:t xml:space="preserve">UD </w:t>
            </w:r>
            <w:r>
              <w:rPr>
                <w:b/>
                <w:bCs/>
                <w:sz w:val="24"/>
                <w:szCs w:val="24"/>
              </w:rPr>
              <w:t>1.</w:t>
            </w:r>
            <w:r w:rsidRPr="00A74EA2">
              <w:rPr>
                <w:b/>
                <w:bCs/>
                <w:sz w:val="24"/>
                <w:szCs w:val="24"/>
              </w:rPr>
              <w:t>2</w:t>
            </w:r>
            <w:r w:rsidRPr="000065AF">
              <w:rPr>
                <w:b/>
                <w:bCs/>
                <w:sz w:val="24"/>
                <w:szCs w:val="24"/>
              </w:rPr>
              <w:t xml:space="preserve"> </w:t>
            </w:r>
          </w:p>
          <w:p w14:paraId="27CBF494" w14:textId="77777777" w:rsidR="00D0663D" w:rsidRPr="00E33D1B" w:rsidRDefault="00D0663D" w:rsidP="00431CD0">
            <w:pPr>
              <w:pStyle w:val="Prrafodelista"/>
              <w:spacing w:before="0" w:line="256" w:lineRule="auto"/>
              <w:ind w:left="0"/>
              <w:rPr>
                <w:sz w:val="24"/>
                <w:szCs w:val="24"/>
              </w:rPr>
            </w:pPr>
            <w:r w:rsidRPr="000065AF">
              <w:rPr>
                <w:sz w:val="24"/>
                <w:szCs w:val="24"/>
              </w:rPr>
              <w:t>Principios éticos y</w:t>
            </w:r>
            <w:r>
              <w:rPr>
                <w:sz w:val="24"/>
                <w:szCs w:val="24"/>
              </w:rPr>
              <w:t xml:space="preserve"> </w:t>
            </w:r>
            <w:r w:rsidRPr="00A74EA2">
              <w:rPr>
                <w:sz w:val="24"/>
                <w:szCs w:val="24"/>
              </w:rPr>
              <w:t>normativos en la venta</w:t>
            </w:r>
          </w:p>
        </w:tc>
        <w:tc>
          <w:tcPr>
            <w:tcW w:w="3615" w:type="dxa"/>
            <w:shd w:val="clear" w:color="auto" w:fill="D9D9D9" w:themeFill="background1" w:themeFillShade="D9"/>
            <w:tcMar>
              <w:top w:w="170" w:type="dxa"/>
              <w:left w:w="170" w:type="dxa"/>
              <w:bottom w:w="170" w:type="dxa"/>
              <w:right w:w="170" w:type="dxa"/>
            </w:tcMar>
            <w:vAlign w:val="center"/>
          </w:tcPr>
          <w:p w14:paraId="5672956D" w14:textId="77777777" w:rsidR="00E5254A" w:rsidRDefault="00E5254A" w:rsidP="00F5651D">
            <w:pPr>
              <w:ind w:right="355"/>
              <w:rPr>
                <w:sz w:val="24"/>
                <w:szCs w:val="24"/>
              </w:rPr>
            </w:pPr>
            <w:r>
              <w:rPr>
                <w:sz w:val="24"/>
                <w:szCs w:val="24"/>
              </w:rPr>
              <w:t>Conocer fundamentos, principios rectores y principales elementos de la normativa vigente en ventas.</w:t>
            </w:r>
          </w:p>
          <w:p w14:paraId="04DB5144" w14:textId="77777777" w:rsidR="00D0663D" w:rsidRPr="00E33D1B" w:rsidRDefault="00D0663D" w:rsidP="00F5651D">
            <w:pPr>
              <w:ind w:right="355"/>
              <w:rPr>
                <w:sz w:val="24"/>
                <w:szCs w:val="24"/>
              </w:rPr>
            </w:pPr>
          </w:p>
        </w:tc>
        <w:tc>
          <w:tcPr>
            <w:tcW w:w="3686" w:type="dxa"/>
            <w:shd w:val="clear" w:color="auto" w:fill="D9D9D9" w:themeFill="background1" w:themeFillShade="D9"/>
            <w:tcMar>
              <w:top w:w="170" w:type="dxa"/>
              <w:left w:w="170" w:type="dxa"/>
              <w:bottom w:w="170" w:type="dxa"/>
              <w:right w:w="170" w:type="dxa"/>
            </w:tcMar>
            <w:vAlign w:val="center"/>
          </w:tcPr>
          <w:p w14:paraId="6CC948EF" w14:textId="77777777" w:rsidR="00D0663D" w:rsidRPr="00F00FAF" w:rsidRDefault="00D0663D" w:rsidP="00F00FAF">
            <w:pPr>
              <w:rPr>
                <w:color w:val="404040" w:themeColor="text1" w:themeTint="BF"/>
                <w:sz w:val="24"/>
                <w:szCs w:val="24"/>
                <w:lang w:val="es-MX"/>
              </w:rPr>
            </w:pPr>
            <w:r w:rsidRPr="00F00FAF">
              <w:rPr>
                <w:sz w:val="24"/>
                <w:szCs w:val="24"/>
                <w:lang w:val="es-MX"/>
              </w:rPr>
              <w:t>Conoce la normativa de protección de datos y defensa del consumidor.</w:t>
            </w:r>
          </w:p>
        </w:tc>
        <w:tc>
          <w:tcPr>
            <w:tcW w:w="4961" w:type="dxa"/>
            <w:shd w:val="clear" w:color="auto" w:fill="D9D9D9" w:themeFill="background1" w:themeFillShade="D9"/>
            <w:tcMar>
              <w:top w:w="170" w:type="dxa"/>
              <w:left w:w="170" w:type="dxa"/>
              <w:bottom w:w="170" w:type="dxa"/>
              <w:right w:w="170" w:type="dxa"/>
            </w:tcMar>
            <w:vAlign w:val="center"/>
          </w:tcPr>
          <w:p w14:paraId="00FFF19D" w14:textId="77777777" w:rsidR="00D0663D" w:rsidRPr="00F00FAF" w:rsidRDefault="00D0663D" w:rsidP="00F00FAF">
            <w:pPr>
              <w:ind w:right="357"/>
              <w:rPr>
                <w:color w:val="404040" w:themeColor="text1" w:themeTint="BF"/>
                <w:sz w:val="24"/>
                <w:szCs w:val="24"/>
              </w:rPr>
            </w:pPr>
            <w:r w:rsidRPr="00F00FAF">
              <w:rPr>
                <w:sz w:val="24"/>
                <w:szCs w:val="24"/>
              </w:rPr>
              <w:t>Normativa de protección de datos y defensa del consumidor.</w:t>
            </w:r>
          </w:p>
        </w:tc>
      </w:tr>
    </w:tbl>
    <w:p w14:paraId="63A74B32" w14:textId="77777777" w:rsidR="00D0663D" w:rsidRDefault="008D5057">
      <w:pPr>
        <w:rPr>
          <w:sz w:val="24"/>
          <w:szCs w:val="24"/>
        </w:rPr>
      </w:pPr>
      <w:r>
        <w:rPr>
          <w:sz w:val="24"/>
          <w:szCs w:val="24"/>
        </w:rPr>
        <w:t xml:space="preserve"> </w:t>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3686"/>
        <w:gridCol w:w="4961"/>
      </w:tblGrid>
      <w:tr w:rsidR="00E671F3" w14:paraId="25C877E9" w14:textId="77777777" w:rsidTr="00B95C27">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23FC9834" w14:textId="77777777" w:rsidR="00E671F3" w:rsidRPr="00D0663D" w:rsidRDefault="00E671F3" w:rsidP="00B95C27">
            <w:pPr>
              <w:spacing w:line="240" w:lineRule="auto"/>
              <w:ind w:firstLine="209"/>
              <w:rPr>
                <w:b/>
                <w:bCs/>
                <w:color w:val="FFFFFF" w:themeColor="background1"/>
                <w:sz w:val="48"/>
                <w:szCs w:val="48"/>
              </w:rPr>
            </w:pPr>
            <w:r w:rsidRPr="00D0663D">
              <w:rPr>
                <w:noProof/>
                <w:sz w:val="48"/>
                <w:szCs w:val="48"/>
              </w:rPr>
              <w:lastRenderedPageBreak/>
              <w:drawing>
                <wp:anchor distT="0" distB="0" distL="114300" distR="114300" simplePos="0" relativeHeight="251680256" behindDoc="1" locked="0" layoutInCell="1" allowOverlap="1" wp14:anchorId="4CAE3F87" wp14:editId="53C80EBC">
                  <wp:simplePos x="8248650" y="787400"/>
                  <wp:positionH relativeFrom="margin">
                    <wp:align>right</wp:align>
                  </wp:positionH>
                  <wp:positionV relativeFrom="margin">
                    <wp:align>top</wp:align>
                  </wp:positionV>
                  <wp:extent cx="1590040" cy="642620"/>
                  <wp:effectExtent l="0" t="0" r="0" b="0"/>
                  <wp:wrapSquare wrapText="bothSides"/>
                  <wp:docPr id="1785175084"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2</w:t>
            </w:r>
            <w:r w:rsidRPr="00D0663D">
              <w:rPr>
                <w:b/>
                <w:bCs/>
                <w:color w:val="FFFFFF" w:themeColor="background1"/>
                <w:sz w:val="48"/>
                <w:szCs w:val="48"/>
              </w:rPr>
              <w:t xml:space="preserve">: </w:t>
            </w:r>
            <w:r w:rsidR="00100CB7">
              <w:rPr>
                <w:b/>
                <w:bCs/>
                <w:color w:val="FFFFFF" w:themeColor="background1"/>
                <w:sz w:val="48"/>
                <w:szCs w:val="48"/>
              </w:rPr>
              <w:t>PNL para ventas</w:t>
            </w:r>
          </w:p>
          <w:p w14:paraId="2C67D0F8" w14:textId="77777777" w:rsidR="00E671F3" w:rsidRDefault="00E671F3" w:rsidP="00B95C27">
            <w:pPr>
              <w:spacing w:line="240" w:lineRule="auto"/>
              <w:ind w:firstLine="209"/>
              <w:rPr>
                <w:noProof/>
                <w:sz w:val="24"/>
                <w:szCs w:val="24"/>
              </w:rPr>
            </w:pPr>
          </w:p>
        </w:tc>
      </w:tr>
      <w:tr w:rsidR="00E671F3" w14:paraId="04FA736C" w14:textId="77777777" w:rsidTr="00B95C27">
        <w:trPr>
          <w:cantSplit/>
          <w:trHeight w:val="471"/>
          <w:tblHeader/>
        </w:trPr>
        <w:tc>
          <w:tcPr>
            <w:tcW w:w="14294" w:type="dxa"/>
            <w:gridSpan w:val="4"/>
            <w:shd w:val="clear" w:color="auto" w:fill="0C0E67"/>
            <w:tcMar>
              <w:top w:w="15" w:type="dxa"/>
              <w:left w:w="70" w:type="dxa"/>
              <w:bottom w:w="0" w:type="dxa"/>
              <w:right w:w="70" w:type="dxa"/>
            </w:tcMar>
            <w:vAlign w:val="center"/>
          </w:tcPr>
          <w:p w14:paraId="16ACF9DE" w14:textId="77777777" w:rsidR="00E671F3" w:rsidRPr="00D0663D" w:rsidRDefault="00E671F3" w:rsidP="00B95C27">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sidR="00100CB7">
              <w:rPr>
                <w:noProof/>
                <w:sz w:val="28"/>
                <w:szCs w:val="28"/>
              </w:rPr>
              <w:t>10</w:t>
            </w:r>
            <w:r w:rsidRPr="00D0663D">
              <w:rPr>
                <w:noProof/>
                <w:sz w:val="28"/>
                <w:szCs w:val="28"/>
              </w:rPr>
              <w:t xml:space="preserve"> horas teórico prácticas.</w:t>
            </w:r>
          </w:p>
        </w:tc>
      </w:tr>
      <w:tr w:rsidR="00E671F3" w14:paraId="6EA46FC5" w14:textId="77777777" w:rsidTr="00B95C27">
        <w:trPr>
          <w:cantSplit/>
          <w:trHeight w:val="754"/>
          <w:tblHeader/>
        </w:trPr>
        <w:tc>
          <w:tcPr>
            <w:tcW w:w="2032" w:type="dxa"/>
            <w:shd w:val="clear" w:color="auto" w:fill="1C4564"/>
            <w:tcMar>
              <w:top w:w="15" w:type="dxa"/>
              <w:left w:w="70" w:type="dxa"/>
              <w:bottom w:w="0" w:type="dxa"/>
              <w:right w:w="70" w:type="dxa"/>
            </w:tcMar>
            <w:vAlign w:val="center"/>
          </w:tcPr>
          <w:p w14:paraId="172AAB70" w14:textId="77777777" w:rsidR="00E671F3" w:rsidRPr="00751BEA" w:rsidRDefault="00E671F3" w:rsidP="00B95C27">
            <w:pPr>
              <w:ind w:right="35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5AFF99D0" w14:textId="77777777" w:rsidR="00E671F3" w:rsidRPr="00751BEA" w:rsidRDefault="00E671F3" w:rsidP="00B95C27">
            <w:pPr>
              <w:ind w:right="35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686" w:type="dxa"/>
            <w:shd w:val="clear" w:color="auto" w:fill="1C4564"/>
            <w:vAlign w:val="center"/>
          </w:tcPr>
          <w:p w14:paraId="1ABCAE43" w14:textId="77777777" w:rsidR="00E671F3" w:rsidRPr="00751BEA" w:rsidRDefault="00E671F3" w:rsidP="00B95C27">
            <w:pPr>
              <w:ind w:right="355"/>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961" w:type="dxa"/>
            <w:shd w:val="clear" w:color="auto" w:fill="1C4564"/>
            <w:vAlign w:val="center"/>
          </w:tcPr>
          <w:p w14:paraId="5375F0D1" w14:textId="77777777" w:rsidR="00E671F3" w:rsidRPr="00751BEA" w:rsidRDefault="00E671F3" w:rsidP="00B95C27">
            <w:pPr>
              <w:pStyle w:val="Prrafodelista"/>
              <w:ind w:left="0" w:right="355"/>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E671F3" w14:paraId="6495734F" w14:textId="77777777" w:rsidTr="00B95C27">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3560BD59" w14:textId="77777777" w:rsidR="00100CB7" w:rsidRDefault="00100CB7" w:rsidP="00100CB7">
            <w:pPr>
              <w:pStyle w:val="Prrafodelista"/>
              <w:spacing w:line="256" w:lineRule="auto"/>
              <w:ind w:left="0"/>
              <w:rPr>
                <w:rFonts w:cstheme="minorHAnsi"/>
                <w:b/>
                <w:bCs/>
                <w:sz w:val="24"/>
                <w:szCs w:val="24"/>
              </w:rPr>
            </w:pPr>
            <w:r>
              <w:rPr>
                <w:rFonts w:cstheme="minorHAnsi"/>
                <w:b/>
                <w:bCs/>
                <w:sz w:val="24"/>
                <w:szCs w:val="24"/>
              </w:rPr>
              <w:t>UD 2.1</w:t>
            </w:r>
          </w:p>
          <w:p w14:paraId="5B4CBEA5" w14:textId="77777777" w:rsidR="00E671F3" w:rsidRPr="00E33D1B" w:rsidRDefault="00100CB7" w:rsidP="00100CB7">
            <w:pPr>
              <w:pStyle w:val="Prrafodelista"/>
              <w:spacing w:line="256" w:lineRule="auto"/>
              <w:ind w:left="0"/>
              <w:rPr>
                <w:sz w:val="24"/>
                <w:szCs w:val="24"/>
              </w:rPr>
            </w:pPr>
            <w:r w:rsidRPr="000065AF">
              <w:rPr>
                <w:rFonts w:cstheme="minorHAnsi"/>
                <w:sz w:val="24"/>
                <w:szCs w:val="24"/>
              </w:rPr>
              <w:t>Distintos tipos de comunicación</w:t>
            </w:r>
          </w:p>
        </w:tc>
        <w:tc>
          <w:tcPr>
            <w:tcW w:w="3615" w:type="dxa"/>
            <w:shd w:val="clear" w:color="auto" w:fill="D9D9D9" w:themeFill="background1" w:themeFillShade="D9"/>
            <w:tcMar>
              <w:top w:w="170" w:type="dxa"/>
              <w:left w:w="170" w:type="dxa"/>
              <w:bottom w:w="170" w:type="dxa"/>
              <w:right w:w="170" w:type="dxa"/>
            </w:tcMar>
            <w:vAlign w:val="center"/>
          </w:tcPr>
          <w:p w14:paraId="2A3AAC70" w14:textId="77777777" w:rsidR="00E671F3" w:rsidRPr="00E33D1B" w:rsidRDefault="00100CB7" w:rsidP="00B95C27">
            <w:pPr>
              <w:ind w:right="355"/>
              <w:rPr>
                <w:sz w:val="24"/>
                <w:szCs w:val="24"/>
              </w:rPr>
            </w:pPr>
            <w:r w:rsidRPr="000065AF">
              <w:rPr>
                <w:rFonts w:cstheme="minorHAnsi"/>
                <w:sz w:val="24"/>
                <w:szCs w:val="24"/>
              </w:rPr>
              <w:t>Desarrollar habilidades efectivas de comunicación verbal y no verbal.</w:t>
            </w:r>
          </w:p>
        </w:tc>
        <w:tc>
          <w:tcPr>
            <w:tcW w:w="3686" w:type="dxa"/>
            <w:shd w:val="clear" w:color="auto" w:fill="D9D9D9" w:themeFill="background1" w:themeFillShade="D9"/>
            <w:tcMar>
              <w:top w:w="170" w:type="dxa"/>
              <w:left w:w="170" w:type="dxa"/>
              <w:bottom w:w="170" w:type="dxa"/>
              <w:right w:w="170" w:type="dxa"/>
            </w:tcMar>
            <w:vAlign w:val="center"/>
          </w:tcPr>
          <w:p w14:paraId="27F61F21" w14:textId="77777777" w:rsidR="00100CB7" w:rsidRPr="00CA4D2C" w:rsidRDefault="00100CB7" w:rsidP="00CA4D2C">
            <w:pPr>
              <w:pStyle w:val="Prrafodelista"/>
              <w:numPr>
                <w:ilvl w:val="0"/>
                <w:numId w:val="6"/>
              </w:numPr>
              <w:rPr>
                <w:sz w:val="24"/>
                <w:szCs w:val="24"/>
                <w:lang w:val="es-MX"/>
              </w:rPr>
            </w:pPr>
            <w:r w:rsidRPr="00CA4D2C">
              <w:rPr>
                <w:sz w:val="24"/>
                <w:szCs w:val="24"/>
                <w:lang w:val="es-MX"/>
              </w:rPr>
              <w:t xml:space="preserve">Demuestra habilidades de comunicación verbal y no verbal. </w:t>
            </w:r>
          </w:p>
          <w:p w14:paraId="2814F1AF" w14:textId="77777777" w:rsidR="00E671F3" w:rsidRPr="00CA4D2C" w:rsidRDefault="00100CB7" w:rsidP="00CA4D2C">
            <w:pPr>
              <w:pStyle w:val="Prrafodelista"/>
              <w:numPr>
                <w:ilvl w:val="0"/>
                <w:numId w:val="6"/>
              </w:numPr>
              <w:rPr>
                <w:sz w:val="24"/>
                <w:szCs w:val="24"/>
                <w:lang w:val="es-MX"/>
              </w:rPr>
            </w:pPr>
            <w:r w:rsidRPr="00CA4D2C">
              <w:rPr>
                <w:sz w:val="24"/>
                <w:szCs w:val="24"/>
                <w:lang w:val="es-MX"/>
              </w:rPr>
              <w:t>Utiliza formas de comunicación y escucha activa.</w:t>
            </w:r>
          </w:p>
        </w:tc>
        <w:tc>
          <w:tcPr>
            <w:tcW w:w="4961" w:type="dxa"/>
            <w:shd w:val="clear" w:color="auto" w:fill="D9D9D9" w:themeFill="background1" w:themeFillShade="D9"/>
            <w:tcMar>
              <w:top w:w="170" w:type="dxa"/>
              <w:left w:w="170" w:type="dxa"/>
              <w:bottom w:w="170" w:type="dxa"/>
              <w:right w:w="170" w:type="dxa"/>
            </w:tcMar>
            <w:vAlign w:val="center"/>
          </w:tcPr>
          <w:p w14:paraId="46887EFF" w14:textId="77777777" w:rsidR="00100CB7" w:rsidRPr="00CA4D2C" w:rsidRDefault="00100CB7" w:rsidP="00CA4D2C">
            <w:pPr>
              <w:pStyle w:val="Prrafodelista"/>
              <w:numPr>
                <w:ilvl w:val="0"/>
                <w:numId w:val="6"/>
              </w:numPr>
              <w:rPr>
                <w:sz w:val="24"/>
                <w:szCs w:val="24"/>
                <w:lang w:val="es-MX"/>
              </w:rPr>
            </w:pPr>
            <w:r w:rsidRPr="00CA4D2C">
              <w:rPr>
                <w:sz w:val="24"/>
                <w:szCs w:val="24"/>
                <w:lang w:val="es-MX"/>
              </w:rPr>
              <w:t xml:space="preserve">Distintos tipos de comunicación. </w:t>
            </w:r>
          </w:p>
          <w:p w14:paraId="7D7CCDDB" w14:textId="77777777" w:rsidR="00100CB7" w:rsidRPr="00CA4D2C" w:rsidRDefault="00100CB7" w:rsidP="00CA4D2C">
            <w:pPr>
              <w:pStyle w:val="Prrafodelista"/>
              <w:numPr>
                <w:ilvl w:val="0"/>
                <w:numId w:val="6"/>
              </w:numPr>
              <w:rPr>
                <w:sz w:val="24"/>
                <w:szCs w:val="24"/>
                <w:lang w:val="es-MX"/>
              </w:rPr>
            </w:pPr>
            <w:r w:rsidRPr="00CA4D2C">
              <w:rPr>
                <w:sz w:val="24"/>
                <w:szCs w:val="24"/>
                <w:lang w:val="es-MX"/>
              </w:rPr>
              <w:t xml:space="preserve">Formas de comunicación y escucha activa. </w:t>
            </w:r>
          </w:p>
          <w:p w14:paraId="37F246DE" w14:textId="77777777" w:rsidR="00E671F3" w:rsidRPr="00CA4D2C" w:rsidRDefault="00100CB7" w:rsidP="00CA4D2C">
            <w:pPr>
              <w:pStyle w:val="Prrafodelista"/>
              <w:numPr>
                <w:ilvl w:val="0"/>
                <w:numId w:val="6"/>
              </w:numPr>
              <w:rPr>
                <w:sz w:val="24"/>
                <w:szCs w:val="24"/>
                <w:lang w:val="es-MX"/>
              </w:rPr>
            </w:pPr>
            <w:r w:rsidRPr="00CA4D2C">
              <w:rPr>
                <w:sz w:val="24"/>
                <w:szCs w:val="24"/>
                <w:lang w:val="es-MX"/>
              </w:rPr>
              <w:t>Canales de comunicación: presencial, telefónico y virtual.</w:t>
            </w:r>
          </w:p>
        </w:tc>
      </w:tr>
      <w:tr w:rsidR="00E671F3" w14:paraId="41B8361C" w14:textId="77777777" w:rsidTr="00B95C27">
        <w:trPr>
          <w:cantSplit/>
          <w:trHeight w:val="1761"/>
        </w:trPr>
        <w:tc>
          <w:tcPr>
            <w:tcW w:w="2032" w:type="dxa"/>
            <w:shd w:val="clear" w:color="auto" w:fill="D9D9D9" w:themeFill="background1" w:themeFillShade="D9"/>
            <w:tcMar>
              <w:top w:w="170" w:type="dxa"/>
              <w:left w:w="170" w:type="dxa"/>
              <w:bottom w:w="170" w:type="dxa"/>
              <w:right w:w="170" w:type="dxa"/>
            </w:tcMar>
            <w:vAlign w:val="center"/>
          </w:tcPr>
          <w:p w14:paraId="54759489" w14:textId="77777777" w:rsidR="00100CB7" w:rsidRDefault="00100CB7" w:rsidP="00100CB7">
            <w:pPr>
              <w:pStyle w:val="Prrafodelista"/>
              <w:spacing w:line="256" w:lineRule="auto"/>
              <w:ind w:left="0"/>
              <w:rPr>
                <w:rFonts w:cstheme="minorHAnsi"/>
                <w:b/>
                <w:bCs/>
                <w:sz w:val="24"/>
                <w:szCs w:val="24"/>
                <w:lang w:val="es-419"/>
              </w:rPr>
            </w:pPr>
            <w:r>
              <w:rPr>
                <w:rFonts w:cstheme="minorHAnsi"/>
                <w:b/>
                <w:bCs/>
                <w:sz w:val="24"/>
                <w:szCs w:val="24"/>
                <w:lang w:val="es-419"/>
              </w:rPr>
              <w:t>UD 2.2</w:t>
            </w:r>
          </w:p>
          <w:p w14:paraId="3DD028C2" w14:textId="77777777" w:rsidR="00E671F3" w:rsidRPr="00E33D1B" w:rsidRDefault="00100CB7" w:rsidP="00100CB7">
            <w:pPr>
              <w:pStyle w:val="Prrafodelista"/>
              <w:spacing w:line="256" w:lineRule="auto"/>
              <w:ind w:left="0"/>
              <w:rPr>
                <w:sz w:val="24"/>
                <w:szCs w:val="24"/>
              </w:rPr>
            </w:pPr>
            <w:r w:rsidRPr="000065AF">
              <w:rPr>
                <w:rFonts w:cstheme="minorHAnsi"/>
                <w:sz w:val="24"/>
                <w:szCs w:val="24"/>
                <w:lang w:val="es-419"/>
              </w:rPr>
              <w:t>Inteligencia emocional</w:t>
            </w:r>
            <w:r w:rsidRPr="000065AF">
              <w:rPr>
                <w:rFonts w:cstheme="minorHAnsi"/>
                <w:sz w:val="24"/>
                <w:szCs w:val="24"/>
              </w:rPr>
              <w:t> </w:t>
            </w:r>
          </w:p>
        </w:tc>
        <w:tc>
          <w:tcPr>
            <w:tcW w:w="3615" w:type="dxa"/>
            <w:shd w:val="clear" w:color="auto" w:fill="D9D9D9" w:themeFill="background1" w:themeFillShade="D9"/>
            <w:tcMar>
              <w:top w:w="170" w:type="dxa"/>
              <w:left w:w="170" w:type="dxa"/>
              <w:bottom w:w="170" w:type="dxa"/>
              <w:right w:w="170" w:type="dxa"/>
            </w:tcMar>
            <w:vAlign w:val="center"/>
          </w:tcPr>
          <w:p w14:paraId="75B85DE9" w14:textId="77777777" w:rsidR="00E671F3" w:rsidRDefault="00E671F3" w:rsidP="00B95C27">
            <w:pPr>
              <w:ind w:right="355"/>
              <w:rPr>
                <w:rFonts w:cstheme="minorHAnsi"/>
                <w:sz w:val="24"/>
                <w:szCs w:val="24"/>
              </w:rPr>
            </w:pPr>
          </w:p>
          <w:p w14:paraId="3CF79FC4" w14:textId="77777777" w:rsidR="00E5254A" w:rsidRPr="00E33D1B" w:rsidRDefault="00E5254A" w:rsidP="00B95C27">
            <w:pPr>
              <w:ind w:right="355"/>
              <w:rPr>
                <w:sz w:val="24"/>
                <w:szCs w:val="24"/>
              </w:rPr>
            </w:pPr>
            <w:r>
              <w:rPr>
                <w:rFonts w:cstheme="minorHAnsi"/>
                <w:sz w:val="24"/>
                <w:szCs w:val="24"/>
              </w:rPr>
              <w:t xml:space="preserve">Comprender concepto de inteligencia emocional y su aplicación para la venta, la atención al cliente y la resolución de conflictos. </w:t>
            </w:r>
          </w:p>
        </w:tc>
        <w:tc>
          <w:tcPr>
            <w:tcW w:w="3686" w:type="dxa"/>
            <w:shd w:val="clear" w:color="auto" w:fill="D9D9D9" w:themeFill="background1" w:themeFillShade="D9"/>
            <w:tcMar>
              <w:top w:w="170" w:type="dxa"/>
              <w:left w:w="170" w:type="dxa"/>
              <w:bottom w:w="170" w:type="dxa"/>
              <w:right w:w="170" w:type="dxa"/>
            </w:tcMar>
            <w:vAlign w:val="center"/>
          </w:tcPr>
          <w:p w14:paraId="02B9003E" w14:textId="77777777" w:rsidR="00100CB7" w:rsidRPr="00CA4D2C" w:rsidRDefault="00100CB7" w:rsidP="00CA4D2C">
            <w:pPr>
              <w:pStyle w:val="Prrafodelista"/>
              <w:numPr>
                <w:ilvl w:val="0"/>
                <w:numId w:val="6"/>
              </w:numPr>
              <w:rPr>
                <w:sz w:val="24"/>
                <w:szCs w:val="24"/>
                <w:lang w:val="es-MX"/>
              </w:rPr>
            </w:pPr>
            <w:r w:rsidRPr="00CA4D2C">
              <w:rPr>
                <w:sz w:val="24"/>
                <w:szCs w:val="24"/>
                <w:lang w:val="es-MX"/>
              </w:rPr>
              <w:t xml:space="preserve">Aplica principios de inteligencia emocional. </w:t>
            </w:r>
          </w:p>
          <w:p w14:paraId="0E4AFC6E" w14:textId="77777777" w:rsidR="00E671F3" w:rsidRPr="00CA4D2C" w:rsidRDefault="00100CB7" w:rsidP="00CA4D2C">
            <w:pPr>
              <w:pStyle w:val="Prrafodelista"/>
              <w:numPr>
                <w:ilvl w:val="0"/>
                <w:numId w:val="6"/>
              </w:numPr>
              <w:rPr>
                <w:sz w:val="24"/>
                <w:szCs w:val="24"/>
                <w:lang w:val="es-MX"/>
              </w:rPr>
            </w:pPr>
            <w:r w:rsidRPr="00CA4D2C">
              <w:rPr>
                <w:sz w:val="24"/>
                <w:szCs w:val="24"/>
                <w:lang w:val="es-MX"/>
              </w:rPr>
              <w:t>Negocia utilizando elementos de negociación.</w:t>
            </w:r>
          </w:p>
        </w:tc>
        <w:tc>
          <w:tcPr>
            <w:tcW w:w="4961" w:type="dxa"/>
            <w:shd w:val="clear" w:color="auto" w:fill="D9D9D9" w:themeFill="background1" w:themeFillShade="D9"/>
            <w:tcMar>
              <w:top w:w="170" w:type="dxa"/>
              <w:left w:w="170" w:type="dxa"/>
              <w:bottom w:w="170" w:type="dxa"/>
              <w:right w:w="170" w:type="dxa"/>
            </w:tcMar>
            <w:vAlign w:val="center"/>
          </w:tcPr>
          <w:p w14:paraId="6DC2BA63" w14:textId="77777777" w:rsidR="00100CB7" w:rsidRPr="00CA4D2C" w:rsidRDefault="00100CB7" w:rsidP="00CA4D2C">
            <w:pPr>
              <w:pStyle w:val="Prrafodelista"/>
              <w:numPr>
                <w:ilvl w:val="0"/>
                <w:numId w:val="5"/>
              </w:numPr>
              <w:ind w:left="367"/>
              <w:rPr>
                <w:sz w:val="24"/>
                <w:szCs w:val="24"/>
                <w:lang w:val="es-MX"/>
              </w:rPr>
            </w:pPr>
            <w:r w:rsidRPr="00CA4D2C">
              <w:rPr>
                <w:sz w:val="24"/>
                <w:szCs w:val="24"/>
                <w:lang w:val="es-MX"/>
              </w:rPr>
              <w:t xml:space="preserve">Inteligencia emocional y sus componentes. </w:t>
            </w:r>
          </w:p>
          <w:p w14:paraId="6275622C" w14:textId="77777777" w:rsidR="00100CB7" w:rsidRPr="00CA4D2C" w:rsidRDefault="00100CB7" w:rsidP="00CA4D2C">
            <w:pPr>
              <w:pStyle w:val="Prrafodelista"/>
              <w:numPr>
                <w:ilvl w:val="0"/>
                <w:numId w:val="5"/>
              </w:numPr>
              <w:ind w:left="367"/>
              <w:rPr>
                <w:sz w:val="24"/>
                <w:szCs w:val="24"/>
                <w:lang w:val="es-MX"/>
              </w:rPr>
            </w:pPr>
            <w:r w:rsidRPr="00CA4D2C">
              <w:rPr>
                <w:sz w:val="24"/>
                <w:szCs w:val="24"/>
                <w:lang w:val="es-MX"/>
              </w:rPr>
              <w:t xml:space="preserve">Técnicas de comunicación para la resolución de conflictos. </w:t>
            </w:r>
          </w:p>
          <w:p w14:paraId="4C4415B7" w14:textId="77777777" w:rsidR="00F00FAF" w:rsidRDefault="00100CB7" w:rsidP="00F00FAF">
            <w:pPr>
              <w:pStyle w:val="Prrafodelista"/>
              <w:numPr>
                <w:ilvl w:val="0"/>
                <w:numId w:val="5"/>
              </w:numPr>
              <w:ind w:left="367"/>
              <w:rPr>
                <w:sz w:val="24"/>
                <w:szCs w:val="24"/>
                <w:lang w:val="es-MX"/>
              </w:rPr>
            </w:pPr>
            <w:r w:rsidRPr="00CA4D2C">
              <w:rPr>
                <w:sz w:val="24"/>
                <w:szCs w:val="24"/>
                <w:lang w:val="es-MX"/>
              </w:rPr>
              <w:t>Elementos de negociación.</w:t>
            </w:r>
          </w:p>
          <w:p w14:paraId="6B01DE40" w14:textId="77777777" w:rsidR="00E671F3" w:rsidRPr="00F00FAF" w:rsidRDefault="00100CB7" w:rsidP="00F00FAF">
            <w:pPr>
              <w:pStyle w:val="Prrafodelista"/>
              <w:numPr>
                <w:ilvl w:val="0"/>
                <w:numId w:val="5"/>
              </w:numPr>
              <w:ind w:left="367"/>
              <w:rPr>
                <w:sz w:val="24"/>
                <w:szCs w:val="24"/>
                <w:lang w:val="es-MX"/>
              </w:rPr>
            </w:pPr>
            <w:r w:rsidRPr="00F00FAF">
              <w:rPr>
                <w:sz w:val="24"/>
                <w:szCs w:val="24"/>
                <w:lang w:val="es-MX"/>
              </w:rPr>
              <w:t>Argumentación: inducción al deseo de compra.</w:t>
            </w:r>
          </w:p>
        </w:tc>
      </w:tr>
    </w:tbl>
    <w:p w14:paraId="5300A98F" w14:textId="77777777" w:rsidR="00303F5D" w:rsidRDefault="00303F5D" w:rsidP="001837F4"/>
    <w:tbl>
      <w:tblPr>
        <w:tblpPr w:leftFromText="141" w:rightFromText="141" w:bottomFromText="160" w:vertAnchor="page" w:horzAnchor="margin" w:tblpXSpec="center" w:tblpY="1141"/>
        <w:tblW w:w="1486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197"/>
        <w:gridCol w:w="3876"/>
        <w:gridCol w:w="3685"/>
        <w:gridCol w:w="5103"/>
      </w:tblGrid>
      <w:tr w:rsidR="00303F5D" w14:paraId="2AB20472" w14:textId="77777777" w:rsidTr="00A46082">
        <w:trPr>
          <w:cantSplit/>
          <w:trHeight w:val="931"/>
          <w:tblHeader/>
        </w:trPr>
        <w:tc>
          <w:tcPr>
            <w:tcW w:w="14861" w:type="dxa"/>
            <w:gridSpan w:val="4"/>
            <w:shd w:val="clear" w:color="auto" w:fill="0C0E67"/>
            <w:tcMar>
              <w:top w:w="15" w:type="dxa"/>
              <w:left w:w="70" w:type="dxa"/>
              <w:bottom w:w="0" w:type="dxa"/>
              <w:right w:w="70" w:type="dxa"/>
            </w:tcMar>
            <w:vAlign w:val="center"/>
            <w:hideMark/>
          </w:tcPr>
          <w:p w14:paraId="5B75C789" w14:textId="77777777" w:rsidR="00F02929" w:rsidRPr="00D0663D" w:rsidRDefault="00303F5D" w:rsidP="00F02929">
            <w:pPr>
              <w:spacing w:line="240" w:lineRule="auto"/>
              <w:ind w:firstLine="209"/>
              <w:rPr>
                <w:b/>
                <w:bCs/>
                <w:color w:val="FFFFFF" w:themeColor="background1"/>
                <w:sz w:val="48"/>
                <w:szCs w:val="48"/>
              </w:rPr>
            </w:pPr>
            <w:r w:rsidRPr="00D0663D">
              <w:rPr>
                <w:noProof/>
                <w:sz w:val="48"/>
                <w:szCs w:val="48"/>
              </w:rPr>
              <w:lastRenderedPageBreak/>
              <w:drawing>
                <wp:anchor distT="0" distB="0" distL="114300" distR="114300" simplePos="0" relativeHeight="251682304" behindDoc="1" locked="0" layoutInCell="1" allowOverlap="1" wp14:anchorId="56815733" wp14:editId="3AFB1E51">
                  <wp:simplePos x="8248650" y="787400"/>
                  <wp:positionH relativeFrom="margin">
                    <wp:align>right</wp:align>
                  </wp:positionH>
                  <wp:positionV relativeFrom="margin">
                    <wp:align>top</wp:align>
                  </wp:positionV>
                  <wp:extent cx="1590040" cy="642620"/>
                  <wp:effectExtent l="0" t="0" r="0" b="0"/>
                  <wp:wrapSquare wrapText="bothSides"/>
                  <wp:docPr id="1155010450"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3</w:t>
            </w:r>
            <w:r w:rsidR="00F00FAF">
              <w:rPr>
                <w:b/>
                <w:bCs/>
                <w:color w:val="FFFFFF" w:themeColor="background1"/>
                <w:sz w:val="48"/>
                <w:szCs w:val="48"/>
              </w:rPr>
              <w:t xml:space="preserve">: </w:t>
            </w:r>
            <w:r w:rsidRPr="00303F5D">
              <w:rPr>
                <w:b/>
                <w:bCs/>
                <w:color w:val="FFFFFF" w:themeColor="background1"/>
                <w:sz w:val="48"/>
                <w:szCs w:val="48"/>
              </w:rPr>
              <w:t>Proceso de ventas</w:t>
            </w:r>
          </w:p>
          <w:p w14:paraId="5074C4E2" w14:textId="77777777" w:rsidR="00303F5D" w:rsidRDefault="00303F5D" w:rsidP="00F85A15">
            <w:pPr>
              <w:spacing w:line="240" w:lineRule="auto"/>
              <w:ind w:firstLine="209"/>
              <w:rPr>
                <w:noProof/>
                <w:sz w:val="24"/>
                <w:szCs w:val="24"/>
              </w:rPr>
            </w:pPr>
          </w:p>
        </w:tc>
      </w:tr>
      <w:tr w:rsidR="00303F5D" w14:paraId="5077FC58" w14:textId="77777777" w:rsidTr="00A46082">
        <w:trPr>
          <w:cantSplit/>
          <w:trHeight w:val="471"/>
          <w:tblHeader/>
        </w:trPr>
        <w:tc>
          <w:tcPr>
            <w:tcW w:w="14861" w:type="dxa"/>
            <w:gridSpan w:val="4"/>
            <w:shd w:val="clear" w:color="auto" w:fill="0C0E67"/>
            <w:tcMar>
              <w:top w:w="15" w:type="dxa"/>
              <w:left w:w="70" w:type="dxa"/>
              <w:bottom w:w="0" w:type="dxa"/>
              <w:right w:w="70" w:type="dxa"/>
            </w:tcMar>
            <w:vAlign w:val="center"/>
          </w:tcPr>
          <w:p w14:paraId="0A6143F0" w14:textId="77777777" w:rsidR="00F02929" w:rsidRPr="00D0663D" w:rsidRDefault="00303F5D" w:rsidP="00F02929">
            <w:pPr>
              <w:spacing w:line="240" w:lineRule="auto"/>
              <w:ind w:firstLine="209"/>
              <w:rPr>
                <w:noProof/>
                <w:sz w:val="28"/>
                <w:szCs w:val="28"/>
              </w:rPr>
            </w:pPr>
            <w:r w:rsidRPr="00D0663D">
              <w:rPr>
                <w:b/>
                <w:bCs/>
                <w:noProof/>
                <w:sz w:val="28"/>
                <w:szCs w:val="28"/>
              </w:rPr>
              <w:t>Duración</w:t>
            </w:r>
            <w:r w:rsidR="00F02929">
              <w:rPr>
                <w:b/>
                <w:bCs/>
                <w:noProof/>
                <w:sz w:val="28"/>
                <w:szCs w:val="28"/>
              </w:rPr>
              <w:t xml:space="preserve"> del módulo</w:t>
            </w:r>
            <w:r w:rsidRPr="00D0663D">
              <w:rPr>
                <w:b/>
                <w:bCs/>
                <w:noProof/>
                <w:sz w:val="28"/>
                <w:szCs w:val="28"/>
              </w:rPr>
              <w:t>:</w:t>
            </w:r>
            <w:r w:rsidRPr="00D0663D">
              <w:rPr>
                <w:noProof/>
                <w:sz w:val="28"/>
                <w:szCs w:val="28"/>
              </w:rPr>
              <w:t xml:space="preserve"> </w:t>
            </w:r>
            <w:r w:rsidR="00CA4D2C">
              <w:rPr>
                <w:noProof/>
                <w:sz w:val="28"/>
                <w:szCs w:val="28"/>
              </w:rPr>
              <w:t>30</w:t>
            </w:r>
            <w:r w:rsidRPr="00D0663D">
              <w:rPr>
                <w:noProof/>
                <w:sz w:val="28"/>
                <w:szCs w:val="28"/>
              </w:rPr>
              <w:t xml:space="preserve"> horas teórico prácticas.</w:t>
            </w:r>
          </w:p>
        </w:tc>
      </w:tr>
      <w:tr w:rsidR="00303F5D" w14:paraId="34DDC908" w14:textId="77777777" w:rsidTr="00A46082">
        <w:trPr>
          <w:cantSplit/>
          <w:trHeight w:val="754"/>
          <w:tblHeader/>
        </w:trPr>
        <w:tc>
          <w:tcPr>
            <w:tcW w:w="2197" w:type="dxa"/>
            <w:shd w:val="clear" w:color="auto" w:fill="1C4564"/>
            <w:tcMar>
              <w:top w:w="15" w:type="dxa"/>
              <w:left w:w="70" w:type="dxa"/>
              <w:bottom w:w="0" w:type="dxa"/>
              <w:right w:w="70" w:type="dxa"/>
            </w:tcMar>
            <w:vAlign w:val="center"/>
          </w:tcPr>
          <w:p w14:paraId="2618919D" w14:textId="77777777" w:rsidR="00303F5D" w:rsidRPr="00751BEA" w:rsidRDefault="00303F5D" w:rsidP="00A46082">
            <w:pPr>
              <w:ind w:right="35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876" w:type="dxa"/>
            <w:shd w:val="clear" w:color="auto" w:fill="1C4564"/>
            <w:tcMar>
              <w:top w:w="15" w:type="dxa"/>
              <w:left w:w="70" w:type="dxa"/>
              <w:bottom w:w="0" w:type="dxa"/>
              <w:right w:w="70" w:type="dxa"/>
            </w:tcMar>
            <w:vAlign w:val="center"/>
          </w:tcPr>
          <w:p w14:paraId="1796FF1E" w14:textId="77777777" w:rsidR="00303F5D" w:rsidRPr="00751BEA" w:rsidRDefault="00303F5D" w:rsidP="00A46082">
            <w:pPr>
              <w:ind w:right="35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685" w:type="dxa"/>
            <w:shd w:val="clear" w:color="auto" w:fill="1C4564"/>
            <w:vAlign w:val="center"/>
          </w:tcPr>
          <w:p w14:paraId="16C5D587" w14:textId="77777777" w:rsidR="00303F5D" w:rsidRPr="00751BEA" w:rsidRDefault="00303F5D" w:rsidP="00A46082">
            <w:pPr>
              <w:ind w:right="355"/>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5103" w:type="dxa"/>
            <w:shd w:val="clear" w:color="auto" w:fill="1C4564"/>
            <w:vAlign w:val="center"/>
          </w:tcPr>
          <w:p w14:paraId="3E9D554A" w14:textId="77777777" w:rsidR="00303F5D" w:rsidRPr="00751BEA" w:rsidRDefault="00303F5D" w:rsidP="00A46082">
            <w:pPr>
              <w:pStyle w:val="Prrafodelista"/>
              <w:ind w:left="0" w:right="355"/>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303F5D" w14:paraId="2BD29505" w14:textId="77777777" w:rsidTr="00A46082">
        <w:trPr>
          <w:cantSplit/>
          <w:trHeight w:val="1335"/>
        </w:trPr>
        <w:tc>
          <w:tcPr>
            <w:tcW w:w="2197" w:type="dxa"/>
            <w:shd w:val="clear" w:color="auto" w:fill="D9D9D9" w:themeFill="background1" w:themeFillShade="D9"/>
            <w:tcMar>
              <w:top w:w="170" w:type="dxa"/>
              <w:left w:w="170" w:type="dxa"/>
              <w:bottom w:w="170" w:type="dxa"/>
              <w:right w:w="170" w:type="dxa"/>
            </w:tcMar>
            <w:vAlign w:val="center"/>
          </w:tcPr>
          <w:p w14:paraId="3B7606E2" w14:textId="77777777" w:rsidR="00303F5D" w:rsidRPr="00E33D1B" w:rsidRDefault="00100CB7" w:rsidP="00F85A15">
            <w:pPr>
              <w:pStyle w:val="Prrafodelista"/>
              <w:spacing w:line="256" w:lineRule="auto"/>
              <w:ind w:left="0"/>
              <w:rPr>
                <w:sz w:val="24"/>
                <w:szCs w:val="24"/>
              </w:rPr>
            </w:pPr>
            <w:r>
              <w:rPr>
                <w:b/>
                <w:bCs/>
                <w:sz w:val="24"/>
                <w:szCs w:val="24"/>
              </w:rPr>
              <w:t xml:space="preserve">UD 3.1 </w:t>
            </w:r>
            <w:r w:rsidRPr="00221642">
              <w:rPr>
                <w:sz w:val="24"/>
                <w:szCs w:val="24"/>
              </w:rPr>
              <w:t>Modalidades de ventas (presencial, telefónica u online)</w:t>
            </w:r>
          </w:p>
        </w:tc>
        <w:tc>
          <w:tcPr>
            <w:tcW w:w="3876" w:type="dxa"/>
            <w:shd w:val="clear" w:color="auto" w:fill="D9D9D9" w:themeFill="background1" w:themeFillShade="D9"/>
            <w:tcMar>
              <w:top w:w="170" w:type="dxa"/>
              <w:left w:w="170" w:type="dxa"/>
              <w:bottom w:w="170" w:type="dxa"/>
              <w:right w:w="170" w:type="dxa"/>
            </w:tcMar>
            <w:vAlign w:val="center"/>
          </w:tcPr>
          <w:p w14:paraId="39F2D0D0" w14:textId="77777777" w:rsidR="00303F5D" w:rsidRPr="00E33D1B" w:rsidRDefault="00100CB7" w:rsidP="00F85A15">
            <w:pPr>
              <w:ind w:right="355"/>
              <w:rPr>
                <w:sz w:val="24"/>
                <w:szCs w:val="24"/>
              </w:rPr>
            </w:pPr>
            <w:r w:rsidRPr="00221642">
              <w:rPr>
                <w:sz w:val="24"/>
                <w:szCs w:val="24"/>
              </w:rPr>
              <w:t>Capacitar en la gestión integral del proceso de ventas, desde la prospección hasta la postventa, en diversos</w:t>
            </w:r>
            <w:r>
              <w:rPr>
                <w:sz w:val="24"/>
                <w:szCs w:val="24"/>
              </w:rPr>
              <w:t xml:space="preserve"> c</w:t>
            </w:r>
            <w:r w:rsidRPr="00221642">
              <w:rPr>
                <w:sz w:val="24"/>
                <w:szCs w:val="24"/>
              </w:rPr>
              <w:t>anales</w:t>
            </w:r>
            <w:r w:rsidR="00E5254A">
              <w:rPr>
                <w:sz w:val="24"/>
                <w:szCs w:val="24"/>
              </w:rPr>
              <w:t>.</w:t>
            </w:r>
          </w:p>
        </w:tc>
        <w:tc>
          <w:tcPr>
            <w:tcW w:w="3685" w:type="dxa"/>
            <w:shd w:val="clear" w:color="auto" w:fill="D9D9D9" w:themeFill="background1" w:themeFillShade="D9"/>
            <w:tcMar>
              <w:top w:w="170" w:type="dxa"/>
              <w:left w:w="170" w:type="dxa"/>
              <w:bottom w:w="170" w:type="dxa"/>
              <w:right w:w="170" w:type="dxa"/>
            </w:tcMar>
            <w:vAlign w:val="center"/>
          </w:tcPr>
          <w:p w14:paraId="334184B2" w14:textId="77777777" w:rsidR="00100CB7" w:rsidRPr="00CA4D2C" w:rsidRDefault="00100CB7" w:rsidP="00100CB7">
            <w:pPr>
              <w:pStyle w:val="Prrafodelista"/>
              <w:numPr>
                <w:ilvl w:val="0"/>
                <w:numId w:val="6"/>
              </w:numPr>
              <w:rPr>
                <w:sz w:val="24"/>
                <w:szCs w:val="24"/>
                <w:lang w:val="es-MX"/>
              </w:rPr>
            </w:pPr>
            <w:r w:rsidRPr="00CA4D2C">
              <w:rPr>
                <w:sz w:val="24"/>
                <w:szCs w:val="24"/>
                <w:lang w:val="es-MX"/>
              </w:rPr>
              <w:t xml:space="preserve">Realiza televentas, ventas online y/o presenciales. </w:t>
            </w:r>
          </w:p>
          <w:p w14:paraId="738C5EED" w14:textId="77777777" w:rsidR="00303F5D" w:rsidRPr="00CA4D2C" w:rsidRDefault="00100CB7" w:rsidP="00100CB7">
            <w:pPr>
              <w:pStyle w:val="Prrafodelista"/>
              <w:numPr>
                <w:ilvl w:val="0"/>
                <w:numId w:val="6"/>
              </w:numPr>
              <w:rPr>
                <w:sz w:val="24"/>
                <w:szCs w:val="24"/>
                <w:lang w:val="es-MX"/>
              </w:rPr>
            </w:pPr>
            <w:r w:rsidRPr="00CA4D2C">
              <w:rPr>
                <w:sz w:val="24"/>
                <w:szCs w:val="24"/>
                <w:lang w:val="es-MX"/>
              </w:rPr>
              <w:t>Planifica y pronostica ventas.</w:t>
            </w:r>
          </w:p>
        </w:tc>
        <w:tc>
          <w:tcPr>
            <w:tcW w:w="5103" w:type="dxa"/>
            <w:shd w:val="clear" w:color="auto" w:fill="D9D9D9" w:themeFill="background1" w:themeFillShade="D9"/>
            <w:tcMar>
              <w:top w:w="170" w:type="dxa"/>
              <w:left w:w="170" w:type="dxa"/>
              <w:bottom w:w="170" w:type="dxa"/>
              <w:right w:w="170" w:type="dxa"/>
            </w:tcMar>
            <w:vAlign w:val="center"/>
          </w:tcPr>
          <w:p w14:paraId="6B22A820" w14:textId="77777777" w:rsidR="00100CB7" w:rsidRPr="00CA4D2C" w:rsidRDefault="00100CB7" w:rsidP="00100CB7">
            <w:pPr>
              <w:pStyle w:val="Prrafodelista"/>
              <w:numPr>
                <w:ilvl w:val="0"/>
                <w:numId w:val="6"/>
              </w:numPr>
              <w:ind w:right="-16"/>
              <w:rPr>
                <w:sz w:val="24"/>
                <w:szCs w:val="24"/>
                <w:lang w:val="es-MX"/>
              </w:rPr>
            </w:pPr>
            <w:r w:rsidRPr="00CA4D2C">
              <w:rPr>
                <w:sz w:val="24"/>
                <w:szCs w:val="24"/>
                <w:lang w:val="es-MX"/>
              </w:rPr>
              <w:t>Televentas y e-</w:t>
            </w:r>
            <w:proofErr w:type="spellStart"/>
            <w:r w:rsidRPr="00CA4D2C">
              <w:rPr>
                <w:sz w:val="24"/>
                <w:szCs w:val="24"/>
                <w:lang w:val="es-MX"/>
              </w:rPr>
              <w:t>commerce</w:t>
            </w:r>
            <w:proofErr w:type="spellEnd"/>
            <w:r w:rsidRPr="00CA4D2C">
              <w:rPr>
                <w:sz w:val="24"/>
                <w:szCs w:val="24"/>
                <w:lang w:val="es-MX"/>
              </w:rPr>
              <w:t>.</w:t>
            </w:r>
          </w:p>
          <w:p w14:paraId="2B98C18C" w14:textId="77777777" w:rsidR="00100CB7" w:rsidRPr="00CA4D2C" w:rsidRDefault="00100CB7" w:rsidP="00100CB7">
            <w:pPr>
              <w:pStyle w:val="Prrafodelista"/>
              <w:numPr>
                <w:ilvl w:val="0"/>
                <w:numId w:val="6"/>
              </w:numPr>
              <w:ind w:right="-16"/>
              <w:rPr>
                <w:sz w:val="24"/>
                <w:szCs w:val="24"/>
                <w:lang w:val="es-MX"/>
              </w:rPr>
            </w:pPr>
            <w:r w:rsidRPr="00CA4D2C">
              <w:rPr>
                <w:sz w:val="24"/>
                <w:szCs w:val="24"/>
                <w:lang w:val="es-MX"/>
              </w:rPr>
              <w:t xml:space="preserve">Venta presencial </w:t>
            </w:r>
          </w:p>
          <w:p w14:paraId="1E45DD52" w14:textId="77777777" w:rsidR="00100CB7" w:rsidRPr="00CA4D2C" w:rsidRDefault="00100CB7" w:rsidP="00100CB7">
            <w:pPr>
              <w:pStyle w:val="Prrafodelista"/>
              <w:numPr>
                <w:ilvl w:val="0"/>
                <w:numId w:val="6"/>
              </w:numPr>
              <w:ind w:right="-16"/>
              <w:rPr>
                <w:sz w:val="24"/>
                <w:szCs w:val="24"/>
                <w:lang w:val="es-MX"/>
              </w:rPr>
            </w:pPr>
            <w:r w:rsidRPr="00CA4D2C">
              <w:rPr>
                <w:sz w:val="24"/>
                <w:szCs w:val="24"/>
                <w:lang w:val="es-MX"/>
              </w:rPr>
              <w:t xml:space="preserve">Características y habilidades. interpersonales de la persona vendedora. </w:t>
            </w:r>
          </w:p>
          <w:p w14:paraId="794854DF" w14:textId="77777777" w:rsidR="00100CB7" w:rsidRPr="00CA4D2C" w:rsidRDefault="00100CB7" w:rsidP="00100CB7">
            <w:pPr>
              <w:pStyle w:val="Prrafodelista"/>
              <w:numPr>
                <w:ilvl w:val="0"/>
                <w:numId w:val="6"/>
              </w:numPr>
              <w:ind w:right="-16"/>
              <w:rPr>
                <w:sz w:val="24"/>
                <w:szCs w:val="24"/>
                <w:lang w:val="es-MX"/>
              </w:rPr>
            </w:pPr>
            <w:r w:rsidRPr="00CA4D2C">
              <w:rPr>
                <w:sz w:val="24"/>
                <w:szCs w:val="24"/>
                <w:lang w:val="es-MX"/>
              </w:rPr>
              <w:t xml:space="preserve">Proceso de la venta y prospección. </w:t>
            </w:r>
          </w:p>
          <w:p w14:paraId="66ECF728" w14:textId="77777777" w:rsidR="00303F5D" w:rsidRPr="00CA4D2C" w:rsidRDefault="00100CB7" w:rsidP="00100CB7">
            <w:pPr>
              <w:pStyle w:val="Prrafodelista"/>
              <w:numPr>
                <w:ilvl w:val="0"/>
                <w:numId w:val="6"/>
              </w:numPr>
              <w:ind w:right="-16"/>
              <w:rPr>
                <w:sz w:val="24"/>
                <w:szCs w:val="24"/>
                <w:lang w:val="es-MX"/>
              </w:rPr>
            </w:pPr>
            <w:r w:rsidRPr="00CA4D2C">
              <w:rPr>
                <w:sz w:val="24"/>
                <w:szCs w:val="24"/>
                <w:lang w:val="es-MX"/>
              </w:rPr>
              <w:t>Planeamiento y pronóstico de ventas.</w:t>
            </w:r>
          </w:p>
        </w:tc>
      </w:tr>
      <w:tr w:rsidR="00303F5D" w14:paraId="28F48F03" w14:textId="77777777" w:rsidTr="00A46082">
        <w:trPr>
          <w:cantSplit/>
          <w:trHeight w:val="1761"/>
        </w:trPr>
        <w:tc>
          <w:tcPr>
            <w:tcW w:w="2197" w:type="dxa"/>
            <w:shd w:val="clear" w:color="auto" w:fill="D9D9D9" w:themeFill="background1" w:themeFillShade="D9"/>
            <w:tcMar>
              <w:top w:w="170" w:type="dxa"/>
              <w:left w:w="170" w:type="dxa"/>
              <w:bottom w:w="170" w:type="dxa"/>
              <w:right w:w="170" w:type="dxa"/>
            </w:tcMar>
            <w:vAlign w:val="center"/>
          </w:tcPr>
          <w:p w14:paraId="48ABB257" w14:textId="77777777" w:rsidR="00100CB7" w:rsidRDefault="00100CB7" w:rsidP="00100CB7">
            <w:pPr>
              <w:pStyle w:val="Prrafodelista"/>
              <w:spacing w:line="256" w:lineRule="auto"/>
              <w:ind w:left="0"/>
              <w:rPr>
                <w:b/>
                <w:bCs/>
                <w:sz w:val="24"/>
                <w:szCs w:val="24"/>
              </w:rPr>
            </w:pPr>
            <w:r>
              <w:rPr>
                <w:b/>
                <w:bCs/>
                <w:sz w:val="24"/>
                <w:szCs w:val="24"/>
              </w:rPr>
              <w:t xml:space="preserve">UD 3.2 </w:t>
            </w:r>
          </w:p>
          <w:p w14:paraId="7DE57F0E" w14:textId="77777777" w:rsidR="00303F5D" w:rsidRPr="00E33D1B" w:rsidRDefault="00100CB7" w:rsidP="00100CB7">
            <w:pPr>
              <w:pStyle w:val="Prrafodelista"/>
              <w:spacing w:line="256" w:lineRule="auto"/>
              <w:ind w:left="0"/>
              <w:rPr>
                <w:sz w:val="24"/>
                <w:szCs w:val="24"/>
              </w:rPr>
            </w:pPr>
            <w:r w:rsidRPr="00221642">
              <w:rPr>
                <w:sz w:val="24"/>
                <w:szCs w:val="24"/>
              </w:rPr>
              <w:t>Técnicas de atención al cliente</w:t>
            </w:r>
          </w:p>
        </w:tc>
        <w:tc>
          <w:tcPr>
            <w:tcW w:w="3876" w:type="dxa"/>
            <w:shd w:val="clear" w:color="auto" w:fill="D9D9D9" w:themeFill="background1" w:themeFillShade="D9"/>
            <w:tcMar>
              <w:top w:w="170" w:type="dxa"/>
              <w:left w:w="170" w:type="dxa"/>
              <w:bottom w:w="170" w:type="dxa"/>
              <w:right w:w="170" w:type="dxa"/>
            </w:tcMar>
            <w:vAlign w:val="center"/>
          </w:tcPr>
          <w:p w14:paraId="684838EA" w14:textId="77777777" w:rsidR="00303F5D" w:rsidRPr="00E33D1B" w:rsidRDefault="00E5254A" w:rsidP="00F85A15">
            <w:pPr>
              <w:ind w:right="355"/>
              <w:rPr>
                <w:sz w:val="24"/>
                <w:szCs w:val="24"/>
              </w:rPr>
            </w:pPr>
            <w:r>
              <w:rPr>
                <w:sz w:val="24"/>
                <w:szCs w:val="24"/>
              </w:rPr>
              <w:t xml:space="preserve">Introducir el </w:t>
            </w:r>
            <w:r w:rsidR="00100CB7" w:rsidRPr="00221642">
              <w:rPr>
                <w:sz w:val="24"/>
                <w:szCs w:val="24"/>
              </w:rPr>
              <w:t>enfoque en la satisfacción del cliente</w:t>
            </w:r>
            <w:r>
              <w:rPr>
                <w:sz w:val="24"/>
                <w:szCs w:val="24"/>
              </w:rPr>
              <w:t xml:space="preserve"> en el proceso de venta y postventa</w:t>
            </w:r>
            <w:r w:rsidR="00F5651D">
              <w:rPr>
                <w:sz w:val="24"/>
                <w:szCs w:val="24"/>
              </w:rPr>
              <w:t>.</w:t>
            </w:r>
          </w:p>
        </w:tc>
        <w:tc>
          <w:tcPr>
            <w:tcW w:w="3685" w:type="dxa"/>
            <w:shd w:val="clear" w:color="auto" w:fill="D9D9D9" w:themeFill="background1" w:themeFillShade="D9"/>
            <w:tcMar>
              <w:top w:w="170" w:type="dxa"/>
              <w:left w:w="170" w:type="dxa"/>
              <w:bottom w:w="170" w:type="dxa"/>
              <w:right w:w="170" w:type="dxa"/>
            </w:tcMar>
            <w:vAlign w:val="center"/>
          </w:tcPr>
          <w:p w14:paraId="35BC5A86" w14:textId="77777777" w:rsidR="00100CB7" w:rsidRPr="00CA4D2C" w:rsidRDefault="00100CB7" w:rsidP="00100CB7">
            <w:pPr>
              <w:pStyle w:val="Prrafodelista"/>
              <w:numPr>
                <w:ilvl w:val="0"/>
                <w:numId w:val="6"/>
              </w:numPr>
              <w:rPr>
                <w:sz w:val="24"/>
                <w:szCs w:val="24"/>
                <w:lang w:val="es-MX"/>
              </w:rPr>
            </w:pPr>
            <w:r w:rsidRPr="00CA4D2C">
              <w:rPr>
                <w:sz w:val="24"/>
                <w:szCs w:val="24"/>
                <w:lang w:val="es-MX"/>
              </w:rPr>
              <w:t xml:space="preserve">Aplica principios de calidad en la atención. </w:t>
            </w:r>
          </w:p>
          <w:p w14:paraId="15E9A7A4" w14:textId="77777777" w:rsidR="00100CB7" w:rsidRPr="00CA4D2C" w:rsidRDefault="00100CB7" w:rsidP="00100CB7">
            <w:pPr>
              <w:pStyle w:val="Prrafodelista"/>
              <w:numPr>
                <w:ilvl w:val="0"/>
                <w:numId w:val="6"/>
              </w:numPr>
              <w:rPr>
                <w:sz w:val="24"/>
                <w:szCs w:val="24"/>
                <w:lang w:val="es-MX"/>
              </w:rPr>
            </w:pPr>
            <w:r w:rsidRPr="00CA4D2C">
              <w:rPr>
                <w:sz w:val="24"/>
                <w:szCs w:val="24"/>
                <w:lang w:val="es-MX"/>
              </w:rPr>
              <w:t xml:space="preserve">Crea un </w:t>
            </w:r>
            <w:proofErr w:type="spellStart"/>
            <w:r w:rsidRPr="00CA4D2C">
              <w:rPr>
                <w:sz w:val="24"/>
                <w:szCs w:val="24"/>
                <w:lang w:val="es-MX"/>
              </w:rPr>
              <w:t>speech</w:t>
            </w:r>
            <w:proofErr w:type="spellEnd"/>
            <w:r w:rsidRPr="00CA4D2C">
              <w:rPr>
                <w:sz w:val="24"/>
                <w:szCs w:val="24"/>
                <w:lang w:val="es-MX"/>
              </w:rPr>
              <w:t xml:space="preserve"> efectivo para diferentes canales de comunicación. </w:t>
            </w:r>
          </w:p>
          <w:p w14:paraId="3FD0F3B4" w14:textId="77777777" w:rsidR="00303F5D" w:rsidRPr="00CA4D2C" w:rsidRDefault="00100CB7" w:rsidP="00100CB7">
            <w:pPr>
              <w:pStyle w:val="Prrafodelista"/>
              <w:numPr>
                <w:ilvl w:val="0"/>
                <w:numId w:val="6"/>
              </w:numPr>
              <w:rPr>
                <w:sz w:val="24"/>
                <w:szCs w:val="24"/>
                <w:lang w:val="es-MX"/>
              </w:rPr>
            </w:pPr>
            <w:r w:rsidRPr="00CA4D2C">
              <w:rPr>
                <w:sz w:val="24"/>
                <w:szCs w:val="24"/>
                <w:lang w:val="es-MX"/>
              </w:rPr>
              <w:t>Maneja objeciones.</w:t>
            </w:r>
          </w:p>
        </w:tc>
        <w:tc>
          <w:tcPr>
            <w:tcW w:w="5103" w:type="dxa"/>
            <w:shd w:val="clear" w:color="auto" w:fill="D9D9D9" w:themeFill="background1" w:themeFillShade="D9"/>
            <w:tcMar>
              <w:top w:w="170" w:type="dxa"/>
              <w:left w:w="170" w:type="dxa"/>
              <w:bottom w:w="170" w:type="dxa"/>
              <w:right w:w="170" w:type="dxa"/>
            </w:tcMar>
            <w:vAlign w:val="center"/>
          </w:tcPr>
          <w:p w14:paraId="4E2211E9" w14:textId="77777777" w:rsidR="00100CB7" w:rsidRPr="00CA4D2C" w:rsidRDefault="00100CB7" w:rsidP="00100CB7">
            <w:pPr>
              <w:pStyle w:val="Prrafodelista"/>
              <w:numPr>
                <w:ilvl w:val="0"/>
                <w:numId w:val="5"/>
              </w:numPr>
              <w:ind w:left="412" w:right="357"/>
              <w:rPr>
                <w:sz w:val="24"/>
                <w:szCs w:val="24"/>
                <w:lang w:val="es-MX"/>
              </w:rPr>
            </w:pPr>
            <w:r w:rsidRPr="00CA4D2C">
              <w:rPr>
                <w:sz w:val="24"/>
                <w:szCs w:val="24"/>
                <w:lang w:val="es-MX"/>
              </w:rPr>
              <w:t xml:space="preserve">Conocimiento y presentación del producto/servicio: identificación de características y beneficios. </w:t>
            </w:r>
          </w:p>
          <w:p w14:paraId="0C160977" w14:textId="77777777" w:rsidR="00100CB7" w:rsidRPr="00CA4D2C" w:rsidRDefault="00100CB7" w:rsidP="00100CB7">
            <w:pPr>
              <w:pStyle w:val="Prrafodelista"/>
              <w:numPr>
                <w:ilvl w:val="0"/>
                <w:numId w:val="5"/>
              </w:numPr>
              <w:ind w:left="412" w:right="357"/>
              <w:rPr>
                <w:sz w:val="24"/>
                <w:szCs w:val="24"/>
                <w:lang w:val="es-MX"/>
              </w:rPr>
            </w:pPr>
            <w:r w:rsidRPr="00CA4D2C">
              <w:rPr>
                <w:sz w:val="24"/>
                <w:szCs w:val="24"/>
                <w:lang w:val="es-MX"/>
              </w:rPr>
              <w:t xml:space="preserve">Generación de </w:t>
            </w:r>
            <w:proofErr w:type="spellStart"/>
            <w:r w:rsidRPr="00CA4D2C">
              <w:rPr>
                <w:sz w:val="24"/>
                <w:szCs w:val="24"/>
                <w:lang w:val="es-MX"/>
              </w:rPr>
              <w:t>speech</w:t>
            </w:r>
            <w:proofErr w:type="spellEnd"/>
            <w:r w:rsidRPr="00CA4D2C">
              <w:rPr>
                <w:sz w:val="24"/>
                <w:szCs w:val="24"/>
                <w:lang w:val="es-MX"/>
              </w:rPr>
              <w:t xml:space="preserve">. </w:t>
            </w:r>
          </w:p>
          <w:p w14:paraId="4475CA56" w14:textId="77777777" w:rsidR="00100CB7" w:rsidRPr="00CA4D2C" w:rsidRDefault="00100CB7" w:rsidP="00100CB7">
            <w:pPr>
              <w:pStyle w:val="Prrafodelista"/>
              <w:numPr>
                <w:ilvl w:val="0"/>
                <w:numId w:val="5"/>
              </w:numPr>
              <w:ind w:left="412" w:right="357"/>
              <w:rPr>
                <w:sz w:val="24"/>
                <w:szCs w:val="24"/>
                <w:lang w:val="es-MX"/>
              </w:rPr>
            </w:pPr>
            <w:r w:rsidRPr="00CA4D2C">
              <w:rPr>
                <w:sz w:val="24"/>
                <w:szCs w:val="24"/>
                <w:lang w:val="es-MX"/>
              </w:rPr>
              <w:t xml:space="preserve">Calidad en la atención. </w:t>
            </w:r>
          </w:p>
          <w:p w14:paraId="75E0103E" w14:textId="77777777" w:rsidR="00100CB7" w:rsidRPr="00CA4D2C" w:rsidRDefault="00100CB7" w:rsidP="00100CB7">
            <w:pPr>
              <w:pStyle w:val="Prrafodelista"/>
              <w:numPr>
                <w:ilvl w:val="0"/>
                <w:numId w:val="5"/>
              </w:numPr>
              <w:ind w:left="412" w:right="357"/>
              <w:rPr>
                <w:sz w:val="24"/>
                <w:szCs w:val="24"/>
                <w:lang w:val="es-MX"/>
              </w:rPr>
            </w:pPr>
            <w:r w:rsidRPr="00CA4D2C">
              <w:rPr>
                <w:sz w:val="24"/>
                <w:szCs w:val="24"/>
                <w:lang w:val="es-MX"/>
              </w:rPr>
              <w:t xml:space="preserve">Herramientas de gestión. </w:t>
            </w:r>
          </w:p>
          <w:p w14:paraId="2FDC13E9" w14:textId="77777777" w:rsidR="00303F5D" w:rsidRPr="00CA4D2C" w:rsidRDefault="00100CB7" w:rsidP="00100CB7">
            <w:pPr>
              <w:pStyle w:val="Prrafodelista"/>
              <w:numPr>
                <w:ilvl w:val="0"/>
                <w:numId w:val="5"/>
              </w:numPr>
              <w:ind w:left="412" w:right="357"/>
              <w:rPr>
                <w:sz w:val="24"/>
                <w:szCs w:val="24"/>
                <w:lang w:val="es-MX"/>
              </w:rPr>
            </w:pPr>
            <w:r w:rsidRPr="00CA4D2C">
              <w:rPr>
                <w:sz w:val="24"/>
                <w:szCs w:val="24"/>
                <w:lang w:val="es-MX"/>
              </w:rPr>
              <w:t>Manejo de objeciones.</w:t>
            </w:r>
          </w:p>
        </w:tc>
      </w:tr>
      <w:tr w:rsidR="00A46082" w14:paraId="79889EBA" w14:textId="77777777" w:rsidTr="00A46082">
        <w:trPr>
          <w:cantSplit/>
          <w:trHeight w:val="1761"/>
        </w:trPr>
        <w:tc>
          <w:tcPr>
            <w:tcW w:w="2197" w:type="dxa"/>
            <w:shd w:val="clear" w:color="auto" w:fill="D9D9D9" w:themeFill="background1" w:themeFillShade="D9"/>
            <w:tcMar>
              <w:top w:w="170" w:type="dxa"/>
              <w:left w:w="170" w:type="dxa"/>
              <w:bottom w:w="170" w:type="dxa"/>
              <w:right w:w="170" w:type="dxa"/>
            </w:tcMar>
            <w:vAlign w:val="center"/>
          </w:tcPr>
          <w:p w14:paraId="491F36DD" w14:textId="77777777" w:rsidR="00A46082" w:rsidRDefault="00A46082" w:rsidP="00A46082">
            <w:pPr>
              <w:pStyle w:val="Prrafodelista"/>
              <w:spacing w:line="256" w:lineRule="auto"/>
              <w:ind w:left="0"/>
            </w:pPr>
            <w:r>
              <w:rPr>
                <w:b/>
                <w:bCs/>
                <w:sz w:val="24"/>
                <w:szCs w:val="24"/>
              </w:rPr>
              <w:lastRenderedPageBreak/>
              <w:t xml:space="preserve">UD 3.3 </w:t>
            </w:r>
            <w:r>
              <w:t xml:space="preserve"> </w:t>
            </w:r>
          </w:p>
          <w:p w14:paraId="4D888EC8" w14:textId="77777777" w:rsidR="00A46082" w:rsidRDefault="00A46082" w:rsidP="00A46082">
            <w:pPr>
              <w:pStyle w:val="Prrafodelista"/>
              <w:spacing w:line="256" w:lineRule="auto"/>
              <w:ind w:left="0"/>
              <w:rPr>
                <w:b/>
                <w:bCs/>
                <w:sz w:val="24"/>
                <w:szCs w:val="24"/>
              </w:rPr>
            </w:pPr>
            <w:r w:rsidRPr="00221642">
              <w:rPr>
                <w:sz w:val="24"/>
                <w:szCs w:val="24"/>
              </w:rPr>
              <w:t>Cierre de venta</w:t>
            </w:r>
          </w:p>
        </w:tc>
        <w:tc>
          <w:tcPr>
            <w:tcW w:w="3876" w:type="dxa"/>
            <w:shd w:val="clear" w:color="auto" w:fill="D9D9D9" w:themeFill="background1" w:themeFillShade="D9"/>
            <w:tcMar>
              <w:top w:w="170" w:type="dxa"/>
              <w:left w:w="170" w:type="dxa"/>
              <w:bottom w:w="170" w:type="dxa"/>
              <w:right w:w="170" w:type="dxa"/>
            </w:tcMar>
            <w:vAlign w:val="center"/>
          </w:tcPr>
          <w:p w14:paraId="0ADA67F9" w14:textId="77777777" w:rsidR="00A46082" w:rsidRPr="00221642" w:rsidRDefault="00A46082" w:rsidP="00A46082">
            <w:pPr>
              <w:ind w:right="355"/>
              <w:rPr>
                <w:sz w:val="24"/>
                <w:szCs w:val="24"/>
              </w:rPr>
            </w:pPr>
            <w:r w:rsidRPr="00221642">
              <w:rPr>
                <w:sz w:val="24"/>
                <w:szCs w:val="24"/>
              </w:rPr>
              <w:t>Capacitar en la gestión integral del proceso de ventas, desde la prospección hasta la postventa, en diversos</w:t>
            </w:r>
            <w:r>
              <w:rPr>
                <w:sz w:val="24"/>
                <w:szCs w:val="24"/>
              </w:rPr>
              <w:t xml:space="preserve"> c</w:t>
            </w:r>
            <w:r w:rsidRPr="00221642">
              <w:rPr>
                <w:sz w:val="24"/>
                <w:szCs w:val="24"/>
              </w:rPr>
              <w:t>anales y con enfoque en la satisfacción del cliente.</w:t>
            </w:r>
          </w:p>
        </w:tc>
        <w:tc>
          <w:tcPr>
            <w:tcW w:w="3685" w:type="dxa"/>
            <w:shd w:val="clear" w:color="auto" w:fill="D9D9D9" w:themeFill="background1" w:themeFillShade="D9"/>
            <w:tcMar>
              <w:top w:w="170" w:type="dxa"/>
              <w:left w:w="170" w:type="dxa"/>
              <w:bottom w:w="170" w:type="dxa"/>
              <w:right w:w="170" w:type="dxa"/>
            </w:tcMar>
            <w:vAlign w:val="center"/>
          </w:tcPr>
          <w:p w14:paraId="77D382B6" w14:textId="77777777" w:rsidR="00A46082" w:rsidRPr="00CA4D2C" w:rsidRDefault="00A46082" w:rsidP="00CA4D2C">
            <w:pPr>
              <w:pStyle w:val="Prrafodelista"/>
              <w:numPr>
                <w:ilvl w:val="0"/>
                <w:numId w:val="6"/>
              </w:numPr>
              <w:rPr>
                <w:sz w:val="24"/>
                <w:szCs w:val="24"/>
                <w:lang w:val="es-MX"/>
              </w:rPr>
            </w:pPr>
            <w:r w:rsidRPr="00CA4D2C">
              <w:rPr>
                <w:sz w:val="24"/>
                <w:szCs w:val="24"/>
                <w:lang w:val="es-MX"/>
              </w:rPr>
              <w:t xml:space="preserve">Implementa estrategias de fidelización del cliente. </w:t>
            </w:r>
          </w:p>
          <w:p w14:paraId="084A765C" w14:textId="77777777" w:rsidR="00A46082" w:rsidRPr="00CA4D2C" w:rsidRDefault="00A46082" w:rsidP="00CA4D2C">
            <w:pPr>
              <w:pStyle w:val="Prrafodelista"/>
              <w:numPr>
                <w:ilvl w:val="0"/>
                <w:numId w:val="6"/>
              </w:numPr>
              <w:rPr>
                <w:sz w:val="24"/>
                <w:szCs w:val="24"/>
                <w:lang w:val="es-MX"/>
              </w:rPr>
            </w:pPr>
            <w:r w:rsidRPr="00CA4D2C">
              <w:rPr>
                <w:sz w:val="24"/>
                <w:szCs w:val="24"/>
                <w:lang w:val="es-MX"/>
              </w:rPr>
              <w:t xml:space="preserve">Gestiona el servicio de postventa y manejo de quejas. </w:t>
            </w:r>
          </w:p>
          <w:p w14:paraId="2BAB4CD0" w14:textId="77777777" w:rsidR="00A46082" w:rsidRPr="00CA4D2C" w:rsidRDefault="00A46082" w:rsidP="00CA4D2C">
            <w:pPr>
              <w:pStyle w:val="Prrafodelista"/>
              <w:numPr>
                <w:ilvl w:val="0"/>
                <w:numId w:val="6"/>
              </w:numPr>
              <w:rPr>
                <w:sz w:val="24"/>
                <w:szCs w:val="24"/>
                <w:lang w:val="es-MX"/>
              </w:rPr>
            </w:pPr>
            <w:r w:rsidRPr="00CA4D2C">
              <w:rPr>
                <w:sz w:val="24"/>
                <w:szCs w:val="24"/>
                <w:lang w:val="es-MX"/>
              </w:rPr>
              <w:t>Resuelve conflictos con clientes insatisfechos.</w:t>
            </w:r>
          </w:p>
        </w:tc>
        <w:tc>
          <w:tcPr>
            <w:tcW w:w="5103" w:type="dxa"/>
            <w:shd w:val="clear" w:color="auto" w:fill="D9D9D9" w:themeFill="background1" w:themeFillShade="D9"/>
            <w:tcMar>
              <w:top w:w="170" w:type="dxa"/>
              <w:left w:w="170" w:type="dxa"/>
              <w:bottom w:w="170" w:type="dxa"/>
              <w:right w:w="170" w:type="dxa"/>
            </w:tcMar>
            <w:vAlign w:val="center"/>
          </w:tcPr>
          <w:p w14:paraId="65AE938A" w14:textId="77777777" w:rsidR="00A46082" w:rsidRPr="00CA4D2C" w:rsidRDefault="00A46082" w:rsidP="00CA4D2C">
            <w:pPr>
              <w:pStyle w:val="Prrafodelista"/>
              <w:numPr>
                <w:ilvl w:val="0"/>
                <w:numId w:val="5"/>
              </w:numPr>
              <w:ind w:left="412"/>
              <w:rPr>
                <w:sz w:val="24"/>
                <w:szCs w:val="24"/>
                <w:lang w:val="es-MX"/>
              </w:rPr>
            </w:pPr>
            <w:r w:rsidRPr="00CA4D2C">
              <w:rPr>
                <w:sz w:val="24"/>
                <w:szCs w:val="24"/>
                <w:lang w:val="es-MX"/>
              </w:rPr>
              <w:t xml:space="preserve">Captar la atención del cliente </w:t>
            </w:r>
          </w:p>
          <w:p w14:paraId="755EF603" w14:textId="77777777" w:rsidR="00A46082" w:rsidRPr="00CA4D2C" w:rsidRDefault="00A46082" w:rsidP="00CA4D2C">
            <w:pPr>
              <w:pStyle w:val="Prrafodelista"/>
              <w:numPr>
                <w:ilvl w:val="0"/>
                <w:numId w:val="5"/>
              </w:numPr>
              <w:ind w:left="412"/>
              <w:rPr>
                <w:sz w:val="24"/>
                <w:szCs w:val="24"/>
                <w:lang w:val="es-MX"/>
              </w:rPr>
            </w:pPr>
            <w:r w:rsidRPr="00CA4D2C">
              <w:rPr>
                <w:sz w:val="24"/>
                <w:szCs w:val="24"/>
                <w:lang w:val="es-MX"/>
              </w:rPr>
              <w:t xml:space="preserve">Fidelización del cliente. </w:t>
            </w:r>
          </w:p>
          <w:p w14:paraId="5710CBF9" w14:textId="77777777" w:rsidR="00A46082" w:rsidRPr="00CA4D2C" w:rsidRDefault="00A46082" w:rsidP="00CA4D2C">
            <w:pPr>
              <w:pStyle w:val="Prrafodelista"/>
              <w:numPr>
                <w:ilvl w:val="0"/>
                <w:numId w:val="5"/>
              </w:numPr>
              <w:ind w:left="412"/>
              <w:rPr>
                <w:sz w:val="24"/>
                <w:szCs w:val="24"/>
                <w:lang w:val="es-MX"/>
              </w:rPr>
            </w:pPr>
            <w:r w:rsidRPr="00CA4D2C">
              <w:rPr>
                <w:sz w:val="24"/>
                <w:szCs w:val="24"/>
                <w:lang w:val="es-MX"/>
              </w:rPr>
              <w:t xml:space="preserve">Servicio de postventa y manejo de quejas. </w:t>
            </w:r>
          </w:p>
          <w:p w14:paraId="3A6DE51A" w14:textId="77777777" w:rsidR="00A46082" w:rsidRPr="00CA4D2C" w:rsidRDefault="00A46082" w:rsidP="00CA4D2C">
            <w:pPr>
              <w:pStyle w:val="Prrafodelista"/>
              <w:numPr>
                <w:ilvl w:val="0"/>
                <w:numId w:val="5"/>
              </w:numPr>
              <w:ind w:left="412"/>
              <w:rPr>
                <w:sz w:val="24"/>
                <w:szCs w:val="24"/>
                <w:lang w:val="es-MX"/>
              </w:rPr>
            </w:pPr>
            <w:r w:rsidRPr="00CA4D2C">
              <w:rPr>
                <w:sz w:val="24"/>
                <w:szCs w:val="24"/>
                <w:lang w:val="es-MX"/>
              </w:rPr>
              <w:t xml:space="preserve">Procedimientos para la recepción y registro de reclamos. </w:t>
            </w:r>
          </w:p>
          <w:p w14:paraId="24FAE187" w14:textId="77777777" w:rsidR="00A46082" w:rsidRPr="00CA4D2C" w:rsidRDefault="00A46082" w:rsidP="00CA4D2C">
            <w:pPr>
              <w:pStyle w:val="Prrafodelista"/>
              <w:numPr>
                <w:ilvl w:val="0"/>
                <w:numId w:val="5"/>
              </w:numPr>
              <w:ind w:left="412"/>
              <w:rPr>
                <w:sz w:val="24"/>
                <w:szCs w:val="24"/>
                <w:lang w:val="es-MX"/>
              </w:rPr>
            </w:pPr>
            <w:r w:rsidRPr="00CA4D2C">
              <w:rPr>
                <w:sz w:val="24"/>
                <w:szCs w:val="24"/>
                <w:lang w:val="es-MX"/>
              </w:rPr>
              <w:t xml:space="preserve">Cierre de ventas: batería de técnicas aplicadas según tipo de producto y situación de venta. </w:t>
            </w:r>
          </w:p>
          <w:p w14:paraId="47AAABAB" w14:textId="77777777" w:rsidR="00A46082" w:rsidRPr="00CA4D2C" w:rsidRDefault="00A46082" w:rsidP="00CA4D2C">
            <w:pPr>
              <w:pStyle w:val="Prrafodelista"/>
              <w:numPr>
                <w:ilvl w:val="0"/>
                <w:numId w:val="5"/>
              </w:numPr>
              <w:ind w:left="412"/>
              <w:rPr>
                <w:sz w:val="24"/>
                <w:szCs w:val="24"/>
                <w:lang w:val="es-MX"/>
              </w:rPr>
            </w:pPr>
            <w:r w:rsidRPr="00CA4D2C">
              <w:rPr>
                <w:sz w:val="24"/>
                <w:szCs w:val="24"/>
                <w:lang w:val="es-MX"/>
              </w:rPr>
              <w:t>Despedida.</w:t>
            </w:r>
          </w:p>
        </w:tc>
      </w:tr>
    </w:tbl>
    <w:p w14:paraId="093E3D16" w14:textId="77777777" w:rsidR="004F1744" w:rsidRDefault="00303F5D" w:rsidP="001837F4">
      <w:r>
        <w:br w:type="page"/>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3686"/>
        <w:gridCol w:w="4961"/>
      </w:tblGrid>
      <w:tr w:rsidR="00A46082" w14:paraId="64CB5AD6" w14:textId="77777777" w:rsidTr="00F85A15">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33BA1DAE" w14:textId="77777777" w:rsidR="00A46082" w:rsidRPr="00D0663D" w:rsidRDefault="00A46082" w:rsidP="00F85A15">
            <w:pPr>
              <w:spacing w:line="240" w:lineRule="auto"/>
              <w:ind w:firstLine="209"/>
              <w:rPr>
                <w:b/>
                <w:bCs/>
                <w:color w:val="FFFFFF" w:themeColor="background1"/>
                <w:sz w:val="48"/>
                <w:szCs w:val="48"/>
              </w:rPr>
            </w:pPr>
            <w:r w:rsidRPr="00D0663D">
              <w:rPr>
                <w:noProof/>
                <w:sz w:val="48"/>
                <w:szCs w:val="48"/>
              </w:rPr>
              <w:lastRenderedPageBreak/>
              <w:drawing>
                <wp:anchor distT="0" distB="0" distL="114300" distR="114300" simplePos="0" relativeHeight="251684352" behindDoc="1" locked="0" layoutInCell="1" allowOverlap="1" wp14:anchorId="5C34DD32" wp14:editId="73169C94">
                  <wp:simplePos x="8248650" y="787400"/>
                  <wp:positionH relativeFrom="margin">
                    <wp:align>right</wp:align>
                  </wp:positionH>
                  <wp:positionV relativeFrom="margin">
                    <wp:align>top</wp:align>
                  </wp:positionV>
                  <wp:extent cx="1590040" cy="642620"/>
                  <wp:effectExtent l="0" t="0" r="0" b="0"/>
                  <wp:wrapSquare wrapText="bothSides"/>
                  <wp:docPr id="852152697"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4</w:t>
            </w:r>
            <w:r w:rsidRPr="00D0663D">
              <w:rPr>
                <w:b/>
                <w:bCs/>
                <w:color w:val="FFFFFF" w:themeColor="background1"/>
                <w:sz w:val="48"/>
                <w:szCs w:val="48"/>
              </w:rPr>
              <w:t xml:space="preserve">: </w:t>
            </w:r>
            <w:r>
              <w:t xml:space="preserve"> </w:t>
            </w:r>
            <w:r w:rsidRPr="00A46082">
              <w:rPr>
                <w:b/>
                <w:bCs/>
                <w:color w:val="FFFFFF" w:themeColor="background1"/>
                <w:sz w:val="48"/>
                <w:szCs w:val="48"/>
              </w:rPr>
              <w:t>Los y las clientes</w:t>
            </w:r>
          </w:p>
          <w:p w14:paraId="061167E4" w14:textId="77777777" w:rsidR="00A46082" w:rsidRDefault="00A46082" w:rsidP="00F85A15">
            <w:pPr>
              <w:spacing w:line="240" w:lineRule="auto"/>
              <w:ind w:firstLine="209"/>
              <w:rPr>
                <w:noProof/>
                <w:sz w:val="24"/>
                <w:szCs w:val="24"/>
              </w:rPr>
            </w:pPr>
          </w:p>
        </w:tc>
      </w:tr>
      <w:tr w:rsidR="00A46082" w14:paraId="121E7B89" w14:textId="77777777" w:rsidTr="00F85A15">
        <w:trPr>
          <w:cantSplit/>
          <w:trHeight w:val="471"/>
          <w:tblHeader/>
        </w:trPr>
        <w:tc>
          <w:tcPr>
            <w:tcW w:w="14294" w:type="dxa"/>
            <w:gridSpan w:val="4"/>
            <w:shd w:val="clear" w:color="auto" w:fill="0C0E67"/>
            <w:tcMar>
              <w:top w:w="15" w:type="dxa"/>
              <w:left w:w="70" w:type="dxa"/>
              <w:bottom w:w="0" w:type="dxa"/>
              <w:right w:w="70" w:type="dxa"/>
            </w:tcMar>
            <w:vAlign w:val="center"/>
          </w:tcPr>
          <w:p w14:paraId="6868A8BE" w14:textId="77777777" w:rsidR="00A46082" w:rsidRPr="00D0663D" w:rsidRDefault="00A46082" w:rsidP="00F85A15">
            <w:pPr>
              <w:spacing w:line="240" w:lineRule="auto"/>
              <w:ind w:firstLine="209"/>
              <w:rPr>
                <w:noProof/>
                <w:sz w:val="28"/>
                <w:szCs w:val="28"/>
              </w:rPr>
            </w:pPr>
            <w:r w:rsidRPr="00D0663D">
              <w:rPr>
                <w:b/>
                <w:bCs/>
                <w:noProof/>
                <w:sz w:val="28"/>
                <w:szCs w:val="28"/>
              </w:rPr>
              <w:t>Duración</w:t>
            </w:r>
            <w:r w:rsidR="00516AE0">
              <w:rPr>
                <w:b/>
                <w:bCs/>
                <w:noProof/>
                <w:sz w:val="28"/>
                <w:szCs w:val="28"/>
              </w:rPr>
              <w:t xml:space="preserve"> del módulo</w:t>
            </w:r>
            <w:r w:rsidRPr="00D0663D">
              <w:rPr>
                <w:b/>
                <w:bCs/>
                <w:noProof/>
                <w:sz w:val="28"/>
                <w:szCs w:val="28"/>
              </w:rPr>
              <w:t>:</w:t>
            </w:r>
            <w:r w:rsidRPr="00D0663D">
              <w:rPr>
                <w:noProof/>
                <w:sz w:val="28"/>
                <w:szCs w:val="28"/>
              </w:rPr>
              <w:t xml:space="preserve"> </w:t>
            </w:r>
            <w:r>
              <w:rPr>
                <w:noProof/>
                <w:sz w:val="28"/>
                <w:szCs w:val="28"/>
              </w:rPr>
              <w:t>8</w:t>
            </w:r>
            <w:r w:rsidRPr="00D0663D">
              <w:rPr>
                <w:noProof/>
                <w:sz w:val="28"/>
                <w:szCs w:val="28"/>
              </w:rPr>
              <w:t xml:space="preserve"> horas teórico prácticas.</w:t>
            </w:r>
          </w:p>
        </w:tc>
      </w:tr>
      <w:tr w:rsidR="00A46082" w14:paraId="1B9052D0" w14:textId="77777777" w:rsidTr="00F85A15">
        <w:trPr>
          <w:cantSplit/>
          <w:trHeight w:val="754"/>
          <w:tblHeader/>
        </w:trPr>
        <w:tc>
          <w:tcPr>
            <w:tcW w:w="2032" w:type="dxa"/>
            <w:shd w:val="clear" w:color="auto" w:fill="1C4564"/>
            <w:tcMar>
              <w:top w:w="15" w:type="dxa"/>
              <w:left w:w="70" w:type="dxa"/>
              <w:bottom w:w="0" w:type="dxa"/>
              <w:right w:w="70" w:type="dxa"/>
            </w:tcMar>
            <w:vAlign w:val="center"/>
          </w:tcPr>
          <w:p w14:paraId="3675E992" w14:textId="77777777" w:rsidR="00A46082" w:rsidRPr="00751BEA" w:rsidRDefault="00A46082" w:rsidP="00F85A15">
            <w:pPr>
              <w:ind w:right="35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648E65B8" w14:textId="77777777" w:rsidR="00A46082" w:rsidRPr="00751BEA" w:rsidRDefault="00A46082" w:rsidP="00F85A15">
            <w:pPr>
              <w:ind w:right="35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3686" w:type="dxa"/>
            <w:shd w:val="clear" w:color="auto" w:fill="1C4564"/>
            <w:vAlign w:val="center"/>
          </w:tcPr>
          <w:p w14:paraId="45E14253" w14:textId="77777777" w:rsidR="00A46082" w:rsidRPr="00751BEA" w:rsidRDefault="00A46082" w:rsidP="00F85A15">
            <w:pPr>
              <w:ind w:right="355"/>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961" w:type="dxa"/>
            <w:shd w:val="clear" w:color="auto" w:fill="1C4564"/>
            <w:vAlign w:val="center"/>
          </w:tcPr>
          <w:p w14:paraId="6DBA3501" w14:textId="77777777" w:rsidR="00A46082" w:rsidRPr="00751BEA" w:rsidRDefault="00A46082" w:rsidP="00F85A15">
            <w:pPr>
              <w:pStyle w:val="Prrafodelista"/>
              <w:ind w:left="0" w:right="355"/>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A46082" w14:paraId="399DAD88" w14:textId="77777777" w:rsidTr="00F85A15">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0AC5BB53" w14:textId="77777777" w:rsidR="00A46082" w:rsidRDefault="00A46082" w:rsidP="00A46082">
            <w:pPr>
              <w:pStyle w:val="Prrafodelista"/>
              <w:spacing w:line="256" w:lineRule="auto"/>
              <w:ind w:left="0"/>
            </w:pPr>
            <w:r>
              <w:rPr>
                <w:b/>
                <w:bCs/>
                <w:sz w:val="24"/>
                <w:szCs w:val="24"/>
              </w:rPr>
              <w:t xml:space="preserve">UD 4.1 </w:t>
            </w:r>
            <w:r>
              <w:t xml:space="preserve"> </w:t>
            </w:r>
          </w:p>
          <w:p w14:paraId="5EB016BF" w14:textId="77777777" w:rsidR="00A46082" w:rsidRPr="00E33D1B" w:rsidRDefault="00A46082" w:rsidP="00A46082">
            <w:pPr>
              <w:pStyle w:val="Prrafodelista"/>
              <w:spacing w:line="256" w:lineRule="auto"/>
              <w:ind w:left="0"/>
              <w:rPr>
                <w:sz w:val="24"/>
                <w:szCs w:val="24"/>
              </w:rPr>
            </w:pPr>
            <w:r w:rsidRPr="005B2B3C">
              <w:rPr>
                <w:sz w:val="24"/>
                <w:szCs w:val="24"/>
              </w:rPr>
              <w:t>Conocer los requerimientos del cliente</w:t>
            </w:r>
          </w:p>
        </w:tc>
        <w:tc>
          <w:tcPr>
            <w:tcW w:w="3615" w:type="dxa"/>
            <w:shd w:val="clear" w:color="auto" w:fill="D9D9D9" w:themeFill="background1" w:themeFillShade="D9"/>
            <w:tcMar>
              <w:top w:w="170" w:type="dxa"/>
              <w:left w:w="170" w:type="dxa"/>
              <w:bottom w:w="170" w:type="dxa"/>
              <w:right w:w="170" w:type="dxa"/>
            </w:tcMar>
            <w:vAlign w:val="center"/>
          </w:tcPr>
          <w:p w14:paraId="2465950D" w14:textId="77777777" w:rsidR="00A46082" w:rsidRPr="00E33D1B" w:rsidRDefault="00A46082" w:rsidP="00F85A15">
            <w:pPr>
              <w:ind w:right="355"/>
              <w:rPr>
                <w:sz w:val="24"/>
                <w:szCs w:val="24"/>
              </w:rPr>
            </w:pPr>
            <w:r w:rsidRPr="005B2B3C">
              <w:rPr>
                <w:sz w:val="24"/>
                <w:szCs w:val="24"/>
              </w:rPr>
              <w:t xml:space="preserve">Desarrollar habilidades y conocimientos esenciales para comprender y satisfacer las necesidades de los clientes.  </w:t>
            </w:r>
          </w:p>
        </w:tc>
        <w:tc>
          <w:tcPr>
            <w:tcW w:w="3686" w:type="dxa"/>
            <w:shd w:val="clear" w:color="auto" w:fill="D9D9D9" w:themeFill="background1" w:themeFillShade="D9"/>
            <w:tcMar>
              <w:top w:w="170" w:type="dxa"/>
              <w:left w:w="170" w:type="dxa"/>
              <w:bottom w:w="170" w:type="dxa"/>
              <w:right w:w="170" w:type="dxa"/>
            </w:tcMar>
            <w:vAlign w:val="center"/>
          </w:tcPr>
          <w:p w14:paraId="6813CA45" w14:textId="77777777" w:rsidR="00A46082" w:rsidRPr="00CA4D2C" w:rsidRDefault="00A46082" w:rsidP="00A46082">
            <w:pPr>
              <w:pStyle w:val="Prrafodelista"/>
              <w:numPr>
                <w:ilvl w:val="0"/>
                <w:numId w:val="6"/>
              </w:numPr>
              <w:rPr>
                <w:sz w:val="24"/>
                <w:szCs w:val="24"/>
                <w:lang w:val="es-MX"/>
              </w:rPr>
            </w:pPr>
            <w:r w:rsidRPr="00CA4D2C">
              <w:rPr>
                <w:sz w:val="24"/>
                <w:szCs w:val="24"/>
                <w:lang w:val="es-MX"/>
              </w:rPr>
              <w:t xml:space="preserve">Identifica los requisitos del cliente. </w:t>
            </w:r>
          </w:p>
          <w:p w14:paraId="5A439BE5" w14:textId="77777777" w:rsidR="00A46082" w:rsidRPr="00CA4D2C" w:rsidRDefault="00A46082" w:rsidP="00A46082">
            <w:pPr>
              <w:pStyle w:val="Prrafodelista"/>
              <w:numPr>
                <w:ilvl w:val="0"/>
                <w:numId w:val="6"/>
              </w:numPr>
              <w:rPr>
                <w:sz w:val="24"/>
                <w:szCs w:val="24"/>
                <w:lang w:val="es-MX"/>
              </w:rPr>
            </w:pPr>
            <w:r w:rsidRPr="00CA4D2C">
              <w:rPr>
                <w:sz w:val="24"/>
                <w:szCs w:val="24"/>
                <w:lang w:val="es-MX"/>
              </w:rPr>
              <w:t>Reconoce tipologías de comportamientos</w:t>
            </w:r>
          </w:p>
        </w:tc>
        <w:tc>
          <w:tcPr>
            <w:tcW w:w="4961" w:type="dxa"/>
            <w:shd w:val="clear" w:color="auto" w:fill="D9D9D9" w:themeFill="background1" w:themeFillShade="D9"/>
            <w:tcMar>
              <w:top w:w="170" w:type="dxa"/>
              <w:left w:w="170" w:type="dxa"/>
              <w:bottom w:w="170" w:type="dxa"/>
              <w:right w:w="170" w:type="dxa"/>
            </w:tcMar>
            <w:vAlign w:val="center"/>
          </w:tcPr>
          <w:p w14:paraId="6EC0906E" w14:textId="77777777" w:rsidR="00A46082" w:rsidRPr="00CA4D2C" w:rsidRDefault="00A46082" w:rsidP="00A46082">
            <w:pPr>
              <w:pStyle w:val="Prrafodelista"/>
              <w:numPr>
                <w:ilvl w:val="0"/>
                <w:numId w:val="6"/>
              </w:numPr>
              <w:ind w:right="126"/>
              <w:rPr>
                <w:sz w:val="24"/>
                <w:szCs w:val="24"/>
                <w:lang w:val="es-MX"/>
              </w:rPr>
            </w:pPr>
            <w:r w:rsidRPr="00CA4D2C">
              <w:rPr>
                <w:sz w:val="24"/>
                <w:szCs w:val="24"/>
                <w:lang w:val="es-MX"/>
              </w:rPr>
              <w:t xml:space="preserve">Requisitos del cliente. </w:t>
            </w:r>
          </w:p>
          <w:p w14:paraId="6C71CFE8" w14:textId="77777777" w:rsidR="00A46082" w:rsidRPr="00CA4D2C" w:rsidRDefault="00A46082" w:rsidP="00A46082">
            <w:pPr>
              <w:pStyle w:val="Prrafodelista"/>
              <w:numPr>
                <w:ilvl w:val="0"/>
                <w:numId w:val="6"/>
              </w:numPr>
              <w:ind w:right="126"/>
              <w:rPr>
                <w:sz w:val="24"/>
                <w:szCs w:val="24"/>
                <w:lang w:val="es-MX"/>
              </w:rPr>
            </w:pPr>
            <w:r w:rsidRPr="00CA4D2C">
              <w:rPr>
                <w:sz w:val="24"/>
                <w:szCs w:val="24"/>
                <w:lang w:val="es-MX"/>
              </w:rPr>
              <w:t xml:space="preserve">Tipología de comportamientos. </w:t>
            </w:r>
          </w:p>
          <w:p w14:paraId="6541F289" w14:textId="77777777" w:rsidR="00A46082" w:rsidRPr="00CA4D2C" w:rsidRDefault="00A46082" w:rsidP="00A46082">
            <w:pPr>
              <w:pStyle w:val="Prrafodelista"/>
              <w:numPr>
                <w:ilvl w:val="0"/>
                <w:numId w:val="6"/>
              </w:numPr>
              <w:ind w:right="126"/>
              <w:rPr>
                <w:sz w:val="24"/>
                <w:szCs w:val="24"/>
                <w:lang w:val="es-MX"/>
              </w:rPr>
            </w:pPr>
            <w:r w:rsidRPr="00CA4D2C">
              <w:rPr>
                <w:sz w:val="24"/>
                <w:szCs w:val="24"/>
                <w:lang w:val="es-MX"/>
              </w:rPr>
              <w:t xml:space="preserve">Empatía con clientes. </w:t>
            </w:r>
          </w:p>
          <w:p w14:paraId="2E026A55" w14:textId="77777777" w:rsidR="00A46082" w:rsidRPr="00CA4D2C" w:rsidRDefault="00A46082" w:rsidP="00A46082">
            <w:pPr>
              <w:pStyle w:val="Prrafodelista"/>
              <w:numPr>
                <w:ilvl w:val="0"/>
                <w:numId w:val="6"/>
              </w:numPr>
              <w:ind w:right="126"/>
              <w:rPr>
                <w:sz w:val="24"/>
                <w:szCs w:val="24"/>
                <w:lang w:val="es-MX"/>
              </w:rPr>
            </w:pPr>
            <w:r w:rsidRPr="00CA4D2C">
              <w:rPr>
                <w:sz w:val="24"/>
                <w:szCs w:val="24"/>
                <w:lang w:val="es-MX"/>
              </w:rPr>
              <w:t xml:space="preserve">Demostración de interés: indagación, preguntas clave para identificar y comprender las necesidades y requerimientos de los clientes. </w:t>
            </w:r>
          </w:p>
          <w:p w14:paraId="2DB5FC52" w14:textId="77777777" w:rsidR="00A46082" w:rsidRPr="00CA4D2C" w:rsidRDefault="00A46082" w:rsidP="00A46082">
            <w:pPr>
              <w:pStyle w:val="Prrafodelista"/>
              <w:numPr>
                <w:ilvl w:val="0"/>
                <w:numId w:val="6"/>
              </w:numPr>
              <w:ind w:right="-16"/>
              <w:rPr>
                <w:sz w:val="24"/>
                <w:szCs w:val="24"/>
                <w:lang w:val="es-MX"/>
              </w:rPr>
            </w:pPr>
            <w:r w:rsidRPr="00CA4D2C">
              <w:rPr>
                <w:sz w:val="24"/>
                <w:szCs w:val="24"/>
                <w:lang w:val="es-MX"/>
              </w:rPr>
              <w:t xml:space="preserve">Proceso de compra: reconocimiento de deseo/necesidad, búsqueda de información, toma de decisión de compra, evaluación posterior a la compra.  </w:t>
            </w:r>
          </w:p>
        </w:tc>
      </w:tr>
    </w:tbl>
    <w:p w14:paraId="711708C7" w14:textId="77777777" w:rsidR="00221642" w:rsidRDefault="00221642"/>
    <w:p w14:paraId="1BB8BA59" w14:textId="77777777" w:rsidR="00221642" w:rsidRDefault="00221642"/>
    <w:p w14:paraId="18D1AC25" w14:textId="77777777" w:rsidR="00A46082" w:rsidRDefault="00A46082">
      <w:r>
        <w:br w:type="page"/>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4395"/>
        <w:gridCol w:w="4252"/>
      </w:tblGrid>
      <w:tr w:rsidR="00A46082" w14:paraId="02984ADA" w14:textId="77777777" w:rsidTr="00F85A15">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3EC5C9AE" w14:textId="77777777" w:rsidR="00A46082" w:rsidRPr="00D0663D" w:rsidRDefault="00A46082" w:rsidP="00F85A15">
            <w:pPr>
              <w:spacing w:line="240" w:lineRule="auto"/>
              <w:ind w:firstLine="209"/>
              <w:rPr>
                <w:b/>
                <w:bCs/>
                <w:color w:val="FFFFFF" w:themeColor="background1"/>
                <w:sz w:val="48"/>
                <w:szCs w:val="48"/>
              </w:rPr>
            </w:pPr>
            <w:r w:rsidRPr="00D0663D">
              <w:rPr>
                <w:noProof/>
                <w:sz w:val="48"/>
                <w:szCs w:val="48"/>
              </w:rPr>
              <w:lastRenderedPageBreak/>
              <w:drawing>
                <wp:anchor distT="0" distB="0" distL="114300" distR="114300" simplePos="0" relativeHeight="251686400" behindDoc="1" locked="0" layoutInCell="1" allowOverlap="1" wp14:anchorId="602E71EC" wp14:editId="70D56278">
                  <wp:simplePos x="8248650" y="787400"/>
                  <wp:positionH relativeFrom="margin">
                    <wp:align>right</wp:align>
                  </wp:positionH>
                  <wp:positionV relativeFrom="margin">
                    <wp:align>top</wp:align>
                  </wp:positionV>
                  <wp:extent cx="1590040" cy="642620"/>
                  <wp:effectExtent l="0" t="0" r="0" b="0"/>
                  <wp:wrapSquare wrapText="bothSides"/>
                  <wp:docPr id="1816256274"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5</w:t>
            </w:r>
            <w:r w:rsidRPr="00D0663D">
              <w:rPr>
                <w:b/>
                <w:bCs/>
                <w:color w:val="FFFFFF" w:themeColor="background1"/>
                <w:sz w:val="48"/>
                <w:szCs w:val="48"/>
              </w:rPr>
              <w:t xml:space="preserve">: </w:t>
            </w:r>
            <w:r>
              <w:t xml:space="preserve">  </w:t>
            </w:r>
            <w:r w:rsidRPr="00A46082">
              <w:rPr>
                <w:b/>
                <w:bCs/>
                <w:color w:val="FFFFFF" w:themeColor="background1"/>
                <w:sz w:val="48"/>
                <w:szCs w:val="48"/>
              </w:rPr>
              <w:t>Logística</w:t>
            </w:r>
          </w:p>
          <w:p w14:paraId="44D6E191" w14:textId="77777777" w:rsidR="00A46082" w:rsidRDefault="00A46082" w:rsidP="00F85A15">
            <w:pPr>
              <w:spacing w:line="240" w:lineRule="auto"/>
              <w:ind w:firstLine="209"/>
              <w:rPr>
                <w:noProof/>
                <w:sz w:val="24"/>
                <w:szCs w:val="24"/>
              </w:rPr>
            </w:pPr>
          </w:p>
        </w:tc>
      </w:tr>
      <w:tr w:rsidR="00A46082" w14:paraId="629C313F" w14:textId="77777777" w:rsidTr="00F85A15">
        <w:trPr>
          <w:cantSplit/>
          <w:trHeight w:val="471"/>
          <w:tblHeader/>
        </w:trPr>
        <w:tc>
          <w:tcPr>
            <w:tcW w:w="14294" w:type="dxa"/>
            <w:gridSpan w:val="4"/>
            <w:shd w:val="clear" w:color="auto" w:fill="0C0E67"/>
            <w:tcMar>
              <w:top w:w="15" w:type="dxa"/>
              <w:left w:w="70" w:type="dxa"/>
              <w:bottom w:w="0" w:type="dxa"/>
              <w:right w:w="70" w:type="dxa"/>
            </w:tcMar>
            <w:vAlign w:val="center"/>
          </w:tcPr>
          <w:p w14:paraId="277C3223" w14:textId="77777777" w:rsidR="00A46082" w:rsidRPr="00D0663D" w:rsidRDefault="00A46082" w:rsidP="00F85A15">
            <w:pPr>
              <w:spacing w:line="240" w:lineRule="auto"/>
              <w:ind w:firstLine="209"/>
              <w:rPr>
                <w:noProof/>
                <w:sz w:val="28"/>
                <w:szCs w:val="28"/>
              </w:rPr>
            </w:pPr>
            <w:r w:rsidRPr="00D0663D">
              <w:rPr>
                <w:b/>
                <w:bCs/>
                <w:noProof/>
                <w:sz w:val="28"/>
                <w:szCs w:val="28"/>
              </w:rPr>
              <w:t>Duración:</w:t>
            </w:r>
            <w:r w:rsidRPr="00D0663D">
              <w:rPr>
                <w:noProof/>
                <w:sz w:val="28"/>
                <w:szCs w:val="28"/>
              </w:rPr>
              <w:t xml:space="preserve"> </w:t>
            </w:r>
            <w:r>
              <w:rPr>
                <w:noProof/>
                <w:sz w:val="28"/>
                <w:szCs w:val="28"/>
              </w:rPr>
              <w:t>8</w:t>
            </w:r>
            <w:r w:rsidRPr="00D0663D">
              <w:rPr>
                <w:noProof/>
                <w:sz w:val="28"/>
                <w:szCs w:val="28"/>
              </w:rPr>
              <w:t xml:space="preserve"> horas teórico prácticas.</w:t>
            </w:r>
          </w:p>
        </w:tc>
      </w:tr>
      <w:tr w:rsidR="00A46082" w14:paraId="5205C15C" w14:textId="77777777" w:rsidTr="00A46082">
        <w:trPr>
          <w:cantSplit/>
          <w:trHeight w:val="754"/>
          <w:tblHeader/>
        </w:trPr>
        <w:tc>
          <w:tcPr>
            <w:tcW w:w="2032" w:type="dxa"/>
            <w:shd w:val="clear" w:color="auto" w:fill="1C4564"/>
            <w:tcMar>
              <w:top w:w="15" w:type="dxa"/>
              <w:left w:w="70" w:type="dxa"/>
              <w:bottom w:w="0" w:type="dxa"/>
              <w:right w:w="70" w:type="dxa"/>
            </w:tcMar>
            <w:vAlign w:val="center"/>
          </w:tcPr>
          <w:p w14:paraId="1D1A2823" w14:textId="77777777" w:rsidR="00A46082" w:rsidRPr="00751BEA" w:rsidRDefault="00A46082" w:rsidP="00F85A15">
            <w:pPr>
              <w:ind w:right="35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0F828FEC" w14:textId="77777777" w:rsidR="00A46082" w:rsidRPr="00751BEA" w:rsidRDefault="00A46082" w:rsidP="00F85A15">
            <w:pPr>
              <w:ind w:right="35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4395" w:type="dxa"/>
            <w:shd w:val="clear" w:color="auto" w:fill="1C4564"/>
            <w:vAlign w:val="center"/>
          </w:tcPr>
          <w:p w14:paraId="1ED815F8" w14:textId="77777777" w:rsidR="00A46082" w:rsidRPr="00751BEA" w:rsidRDefault="00A46082" w:rsidP="00F85A15">
            <w:pPr>
              <w:ind w:right="355"/>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252" w:type="dxa"/>
            <w:shd w:val="clear" w:color="auto" w:fill="1C4564"/>
            <w:vAlign w:val="center"/>
          </w:tcPr>
          <w:p w14:paraId="62CF9EA3" w14:textId="77777777" w:rsidR="00A46082" w:rsidRPr="00751BEA" w:rsidRDefault="00A46082" w:rsidP="00F85A15">
            <w:pPr>
              <w:pStyle w:val="Prrafodelista"/>
              <w:ind w:left="0" w:right="355"/>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A46082" w14:paraId="06F837D5" w14:textId="77777777" w:rsidTr="00A46082">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41D7C0B6" w14:textId="77777777" w:rsidR="00A46082" w:rsidRDefault="00A46082" w:rsidP="00A46082">
            <w:pPr>
              <w:pStyle w:val="Prrafodelista"/>
              <w:spacing w:line="256" w:lineRule="auto"/>
              <w:ind w:left="0"/>
            </w:pPr>
            <w:r>
              <w:rPr>
                <w:b/>
                <w:bCs/>
                <w:sz w:val="24"/>
                <w:szCs w:val="24"/>
              </w:rPr>
              <w:t xml:space="preserve">UD 5.1 </w:t>
            </w:r>
            <w:r>
              <w:t xml:space="preserve"> </w:t>
            </w:r>
          </w:p>
          <w:p w14:paraId="0D08DB3D" w14:textId="77777777" w:rsidR="00A46082" w:rsidRPr="00E33D1B" w:rsidRDefault="00A46082" w:rsidP="00A46082">
            <w:pPr>
              <w:pStyle w:val="Prrafodelista"/>
              <w:spacing w:line="256" w:lineRule="auto"/>
              <w:ind w:left="0"/>
              <w:rPr>
                <w:sz w:val="24"/>
                <w:szCs w:val="24"/>
              </w:rPr>
            </w:pPr>
            <w:r w:rsidRPr="00751BEA">
              <w:rPr>
                <w:sz w:val="24"/>
                <w:szCs w:val="24"/>
              </w:rPr>
              <w:t>Logística</w:t>
            </w:r>
          </w:p>
        </w:tc>
        <w:tc>
          <w:tcPr>
            <w:tcW w:w="3615" w:type="dxa"/>
            <w:shd w:val="clear" w:color="auto" w:fill="D9D9D9" w:themeFill="background1" w:themeFillShade="D9"/>
            <w:tcMar>
              <w:top w:w="170" w:type="dxa"/>
              <w:left w:w="170" w:type="dxa"/>
              <w:bottom w:w="170" w:type="dxa"/>
              <w:right w:w="170" w:type="dxa"/>
            </w:tcMar>
            <w:vAlign w:val="center"/>
          </w:tcPr>
          <w:p w14:paraId="27CF73D3" w14:textId="77777777" w:rsidR="00A46082" w:rsidRPr="00E33D1B" w:rsidRDefault="00A46082" w:rsidP="00F85A15">
            <w:pPr>
              <w:ind w:right="355"/>
              <w:rPr>
                <w:sz w:val="24"/>
                <w:szCs w:val="24"/>
              </w:rPr>
            </w:pPr>
            <w:r w:rsidRPr="00751BEA">
              <w:rPr>
                <w:sz w:val="24"/>
                <w:szCs w:val="24"/>
              </w:rPr>
              <w:t>Adquirir competencias para gestionar eficientemente la recepción, almacenamiento y devolución de productos, asegurando el cumplimiento de las normativas de seguridad y calidad.</w:t>
            </w:r>
          </w:p>
        </w:tc>
        <w:tc>
          <w:tcPr>
            <w:tcW w:w="4395" w:type="dxa"/>
            <w:shd w:val="clear" w:color="auto" w:fill="D9D9D9" w:themeFill="background1" w:themeFillShade="D9"/>
            <w:tcMar>
              <w:top w:w="170" w:type="dxa"/>
              <w:left w:w="170" w:type="dxa"/>
              <w:bottom w:w="170" w:type="dxa"/>
              <w:right w:w="170" w:type="dxa"/>
            </w:tcMar>
            <w:vAlign w:val="center"/>
          </w:tcPr>
          <w:p w14:paraId="5C9B3620" w14:textId="77777777" w:rsidR="00A46082" w:rsidRPr="00CA4D2C" w:rsidRDefault="00A46082" w:rsidP="00A46082">
            <w:pPr>
              <w:pStyle w:val="Prrafodelista"/>
              <w:numPr>
                <w:ilvl w:val="0"/>
                <w:numId w:val="6"/>
              </w:numPr>
              <w:rPr>
                <w:sz w:val="24"/>
                <w:szCs w:val="24"/>
                <w:lang w:val="es-MX"/>
              </w:rPr>
            </w:pPr>
            <w:r w:rsidRPr="00CA4D2C">
              <w:rPr>
                <w:sz w:val="24"/>
                <w:szCs w:val="24"/>
                <w:lang w:val="es-MX"/>
              </w:rPr>
              <w:t xml:space="preserve">Realiza la recepción, entrega y devolución de productos de acuerdo con los procedimientos establecidos. </w:t>
            </w:r>
          </w:p>
          <w:p w14:paraId="4978469C" w14:textId="77777777" w:rsidR="00A46082" w:rsidRPr="00CA4D2C" w:rsidRDefault="00A46082" w:rsidP="00A46082">
            <w:pPr>
              <w:pStyle w:val="Prrafodelista"/>
              <w:numPr>
                <w:ilvl w:val="0"/>
                <w:numId w:val="6"/>
              </w:numPr>
              <w:rPr>
                <w:sz w:val="24"/>
                <w:szCs w:val="24"/>
                <w:lang w:val="es-MX"/>
              </w:rPr>
            </w:pPr>
            <w:r w:rsidRPr="00CA4D2C">
              <w:rPr>
                <w:sz w:val="24"/>
                <w:szCs w:val="24"/>
                <w:lang w:val="es-MX"/>
              </w:rPr>
              <w:t xml:space="preserve">Aplica técnicas de clasificación y almacenamiento de productos. </w:t>
            </w:r>
          </w:p>
          <w:p w14:paraId="2639B879" w14:textId="77777777" w:rsidR="00A46082" w:rsidRPr="00CA4D2C" w:rsidRDefault="00A46082" w:rsidP="00A46082">
            <w:pPr>
              <w:pStyle w:val="Prrafodelista"/>
              <w:numPr>
                <w:ilvl w:val="0"/>
                <w:numId w:val="6"/>
              </w:numPr>
              <w:rPr>
                <w:sz w:val="24"/>
                <w:szCs w:val="24"/>
                <w:lang w:val="es-MX"/>
              </w:rPr>
            </w:pPr>
            <w:r w:rsidRPr="00CA4D2C">
              <w:rPr>
                <w:sz w:val="24"/>
                <w:szCs w:val="24"/>
                <w:lang w:val="es-MX"/>
              </w:rPr>
              <w:t xml:space="preserve">Cumple con la normativa de prevención de riesgos laborales. </w:t>
            </w:r>
          </w:p>
          <w:p w14:paraId="0F66BFB8" w14:textId="77777777" w:rsidR="00A46082" w:rsidRPr="00CA4D2C" w:rsidRDefault="00A46082" w:rsidP="00A46082">
            <w:pPr>
              <w:pStyle w:val="Prrafodelista"/>
              <w:numPr>
                <w:ilvl w:val="0"/>
                <w:numId w:val="6"/>
              </w:numPr>
              <w:rPr>
                <w:sz w:val="24"/>
                <w:szCs w:val="24"/>
                <w:lang w:val="es-MX"/>
              </w:rPr>
            </w:pPr>
            <w:r w:rsidRPr="00CA4D2C">
              <w:rPr>
                <w:sz w:val="24"/>
                <w:szCs w:val="24"/>
                <w:lang w:val="es-MX"/>
              </w:rPr>
              <w:t>Registra y conoce las herramientas y pasos requeridos en el seguimiento de los reclamos y devoluciones de manera efectiva.</w:t>
            </w:r>
          </w:p>
        </w:tc>
        <w:tc>
          <w:tcPr>
            <w:tcW w:w="4252" w:type="dxa"/>
            <w:shd w:val="clear" w:color="auto" w:fill="D9D9D9" w:themeFill="background1" w:themeFillShade="D9"/>
            <w:tcMar>
              <w:top w:w="170" w:type="dxa"/>
              <w:left w:w="170" w:type="dxa"/>
              <w:bottom w:w="170" w:type="dxa"/>
              <w:right w:w="170" w:type="dxa"/>
            </w:tcMar>
            <w:vAlign w:val="center"/>
          </w:tcPr>
          <w:p w14:paraId="73D5AD70" w14:textId="77777777" w:rsidR="00A46082" w:rsidRPr="00CA4D2C" w:rsidRDefault="00A46082" w:rsidP="00A46082">
            <w:pPr>
              <w:pStyle w:val="Prrafodelista"/>
              <w:numPr>
                <w:ilvl w:val="0"/>
                <w:numId w:val="6"/>
              </w:numPr>
              <w:ind w:right="126"/>
              <w:rPr>
                <w:sz w:val="24"/>
                <w:szCs w:val="24"/>
                <w:lang w:val="es-MX"/>
              </w:rPr>
            </w:pPr>
            <w:r w:rsidRPr="00CA4D2C">
              <w:rPr>
                <w:sz w:val="24"/>
                <w:szCs w:val="24"/>
                <w:lang w:val="es-MX"/>
              </w:rPr>
              <w:t xml:space="preserve">Recepción, Entrega, Devolución. </w:t>
            </w:r>
          </w:p>
          <w:p w14:paraId="676B9959" w14:textId="77777777" w:rsidR="00A46082" w:rsidRPr="00CA4D2C" w:rsidRDefault="00A46082" w:rsidP="00A46082">
            <w:pPr>
              <w:pStyle w:val="Prrafodelista"/>
              <w:numPr>
                <w:ilvl w:val="0"/>
                <w:numId w:val="6"/>
              </w:numPr>
              <w:ind w:right="126"/>
              <w:rPr>
                <w:sz w:val="24"/>
                <w:szCs w:val="24"/>
                <w:lang w:val="es-MX"/>
              </w:rPr>
            </w:pPr>
            <w:r w:rsidRPr="00CA4D2C">
              <w:rPr>
                <w:sz w:val="24"/>
                <w:szCs w:val="24"/>
                <w:lang w:val="es-MX"/>
              </w:rPr>
              <w:t xml:space="preserve">Técnicas de clasificación y almacenamiento de productos. </w:t>
            </w:r>
          </w:p>
          <w:p w14:paraId="25E6C852" w14:textId="77777777" w:rsidR="00A46082" w:rsidRPr="00CA4D2C" w:rsidRDefault="00A46082" w:rsidP="00A46082">
            <w:pPr>
              <w:pStyle w:val="Prrafodelista"/>
              <w:numPr>
                <w:ilvl w:val="0"/>
                <w:numId w:val="6"/>
              </w:numPr>
              <w:ind w:right="126"/>
              <w:rPr>
                <w:sz w:val="24"/>
                <w:szCs w:val="24"/>
                <w:lang w:val="es-MX"/>
              </w:rPr>
            </w:pPr>
            <w:r w:rsidRPr="00CA4D2C">
              <w:rPr>
                <w:sz w:val="24"/>
                <w:szCs w:val="24"/>
                <w:lang w:val="es-MX"/>
              </w:rPr>
              <w:t xml:space="preserve">Normativa de prevención de riesgos laborales. </w:t>
            </w:r>
          </w:p>
          <w:p w14:paraId="219FB53A" w14:textId="77777777" w:rsidR="00A46082" w:rsidRPr="00CA4D2C" w:rsidRDefault="00A46082" w:rsidP="00A46082">
            <w:pPr>
              <w:pStyle w:val="Prrafodelista"/>
              <w:numPr>
                <w:ilvl w:val="0"/>
                <w:numId w:val="6"/>
              </w:numPr>
              <w:ind w:right="-16"/>
              <w:rPr>
                <w:sz w:val="24"/>
                <w:szCs w:val="24"/>
                <w:lang w:val="es-MX"/>
              </w:rPr>
            </w:pPr>
            <w:r w:rsidRPr="00CA4D2C">
              <w:rPr>
                <w:sz w:val="24"/>
                <w:szCs w:val="24"/>
                <w:lang w:val="es-MX"/>
              </w:rPr>
              <w:t>Registro y seguimiento de reclamos y devoluciones.</w:t>
            </w:r>
          </w:p>
        </w:tc>
      </w:tr>
    </w:tbl>
    <w:p w14:paraId="7B829DF9" w14:textId="77777777" w:rsidR="00221642" w:rsidRDefault="00221642"/>
    <w:p w14:paraId="5CF3511E" w14:textId="77777777" w:rsidR="004F1744" w:rsidRDefault="004F1744" w:rsidP="001837F4"/>
    <w:p w14:paraId="7D7BC8E2" w14:textId="77777777" w:rsidR="00A46082" w:rsidRDefault="00A46082">
      <w:pPr>
        <w:rPr>
          <w:rFonts w:cs="Calibri"/>
          <w:b/>
          <w:bCs/>
          <w:sz w:val="24"/>
          <w:szCs w:val="24"/>
        </w:rPr>
      </w:pPr>
      <w:r>
        <w:rPr>
          <w:rFonts w:cs="Calibri"/>
          <w:b/>
          <w:bCs/>
          <w:sz w:val="24"/>
          <w:szCs w:val="24"/>
        </w:rPr>
        <w:br w:type="page"/>
      </w:r>
    </w:p>
    <w:tbl>
      <w:tblPr>
        <w:tblpPr w:leftFromText="141" w:rightFromText="141" w:bottomFromText="160" w:vertAnchor="page" w:horzAnchor="margin" w:tblpXSpec="center" w:tblpY="1141"/>
        <w:tblW w:w="1429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left w:w="57" w:type="dxa"/>
          <w:bottom w:w="57" w:type="dxa"/>
          <w:right w:w="57" w:type="dxa"/>
        </w:tblCellMar>
        <w:tblLook w:val="0420" w:firstRow="1" w:lastRow="0" w:firstColumn="0" w:lastColumn="0" w:noHBand="0" w:noVBand="1"/>
      </w:tblPr>
      <w:tblGrid>
        <w:gridCol w:w="2032"/>
        <w:gridCol w:w="3615"/>
        <w:gridCol w:w="4395"/>
        <w:gridCol w:w="4252"/>
      </w:tblGrid>
      <w:tr w:rsidR="00A46082" w14:paraId="5D5FE8CE" w14:textId="77777777" w:rsidTr="00F85A15">
        <w:trPr>
          <w:cantSplit/>
          <w:trHeight w:val="931"/>
          <w:tblHeader/>
        </w:trPr>
        <w:tc>
          <w:tcPr>
            <w:tcW w:w="14294" w:type="dxa"/>
            <w:gridSpan w:val="4"/>
            <w:shd w:val="clear" w:color="auto" w:fill="0C0E67"/>
            <w:tcMar>
              <w:top w:w="15" w:type="dxa"/>
              <w:left w:w="70" w:type="dxa"/>
              <w:bottom w:w="0" w:type="dxa"/>
              <w:right w:w="70" w:type="dxa"/>
            </w:tcMar>
            <w:vAlign w:val="center"/>
            <w:hideMark/>
          </w:tcPr>
          <w:p w14:paraId="10D66FE7" w14:textId="77777777" w:rsidR="00A46082" w:rsidRPr="00D0663D" w:rsidRDefault="00A46082" w:rsidP="00F85A15">
            <w:pPr>
              <w:spacing w:line="240" w:lineRule="auto"/>
              <w:ind w:firstLine="209"/>
              <w:rPr>
                <w:b/>
                <w:bCs/>
                <w:color w:val="FFFFFF" w:themeColor="background1"/>
                <w:sz w:val="48"/>
                <w:szCs w:val="48"/>
              </w:rPr>
            </w:pPr>
            <w:r w:rsidRPr="00D0663D">
              <w:rPr>
                <w:noProof/>
                <w:sz w:val="48"/>
                <w:szCs w:val="48"/>
              </w:rPr>
              <w:lastRenderedPageBreak/>
              <w:drawing>
                <wp:anchor distT="0" distB="0" distL="114300" distR="114300" simplePos="0" relativeHeight="251688448" behindDoc="1" locked="0" layoutInCell="1" allowOverlap="1" wp14:anchorId="46876870" wp14:editId="53BE5865">
                  <wp:simplePos x="8248650" y="787400"/>
                  <wp:positionH relativeFrom="margin">
                    <wp:align>right</wp:align>
                  </wp:positionH>
                  <wp:positionV relativeFrom="margin">
                    <wp:align>top</wp:align>
                  </wp:positionV>
                  <wp:extent cx="1590040" cy="642620"/>
                  <wp:effectExtent l="0" t="0" r="0" b="0"/>
                  <wp:wrapSquare wrapText="bothSides"/>
                  <wp:docPr id="654217894"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4781" name="Imagen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29026" b="30546"/>
                          <a:stretch>
                            <a:fillRect/>
                          </a:stretch>
                        </pic:blipFill>
                        <pic:spPr bwMode="auto">
                          <a:xfrm>
                            <a:off x="0" y="0"/>
                            <a:ext cx="1590040" cy="642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48"/>
                <w:szCs w:val="48"/>
              </w:rPr>
              <w:t>M</w:t>
            </w:r>
            <w:r w:rsidRPr="00D0663D">
              <w:rPr>
                <w:b/>
                <w:bCs/>
                <w:color w:val="FFFFFF" w:themeColor="background1"/>
                <w:sz w:val="48"/>
                <w:szCs w:val="48"/>
              </w:rPr>
              <w:t xml:space="preserve">ódulo </w:t>
            </w:r>
            <w:r>
              <w:rPr>
                <w:b/>
                <w:bCs/>
                <w:color w:val="FFFFFF" w:themeColor="background1"/>
                <w:sz w:val="48"/>
                <w:szCs w:val="48"/>
              </w:rPr>
              <w:t>6</w:t>
            </w:r>
            <w:r w:rsidRPr="00D0663D">
              <w:rPr>
                <w:b/>
                <w:bCs/>
                <w:color w:val="FFFFFF" w:themeColor="background1"/>
                <w:sz w:val="48"/>
                <w:szCs w:val="48"/>
              </w:rPr>
              <w:t xml:space="preserve">: </w:t>
            </w:r>
            <w:r>
              <w:t xml:space="preserve">   </w:t>
            </w:r>
            <w:r w:rsidRPr="00A46082">
              <w:rPr>
                <w:b/>
                <w:bCs/>
                <w:color w:val="FFFFFF" w:themeColor="background1"/>
                <w:sz w:val="48"/>
                <w:szCs w:val="48"/>
              </w:rPr>
              <w:t>Medios de pago</w:t>
            </w:r>
          </w:p>
          <w:p w14:paraId="0D8FB6AE" w14:textId="77777777" w:rsidR="00A46082" w:rsidRDefault="00A46082" w:rsidP="00F85A15">
            <w:pPr>
              <w:spacing w:line="240" w:lineRule="auto"/>
              <w:ind w:firstLine="209"/>
              <w:rPr>
                <w:noProof/>
                <w:sz w:val="24"/>
                <w:szCs w:val="24"/>
              </w:rPr>
            </w:pPr>
          </w:p>
        </w:tc>
      </w:tr>
      <w:tr w:rsidR="00A46082" w14:paraId="3265CB0D" w14:textId="77777777" w:rsidTr="00F85A15">
        <w:trPr>
          <w:cantSplit/>
          <w:trHeight w:val="471"/>
          <w:tblHeader/>
        </w:trPr>
        <w:tc>
          <w:tcPr>
            <w:tcW w:w="14294" w:type="dxa"/>
            <w:gridSpan w:val="4"/>
            <w:shd w:val="clear" w:color="auto" w:fill="0C0E67"/>
            <w:tcMar>
              <w:top w:w="15" w:type="dxa"/>
              <w:left w:w="70" w:type="dxa"/>
              <w:bottom w:w="0" w:type="dxa"/>
              <w:right w:w="70" w:type="dxa"/>
            </w:tcMar>
            <w:vAlign w:val="center"/>
          </w:tcPr>
          <w:p w14:paraId="43731E7F" w14:textId="77777777" w:rsidR="00A46082" w:rsidRPr="00D0663D" w:rsidRDefault="00A46082" w:rsidP="00F85A15">
            <w:pPr>
              <w:spacing w:line="240" w:lineRule="auto"/>
              <w:ind w:firstLine="209"/>
              <w:rPr>
                <w:noProof/>
                <w:sz w:val="28"/>
                <w:szCs w:val="28"/>
              </w:rPr>
            </w:pPr>
            <w:r w:rsidRPr="00D0663D">
              <w:rPr>
                <w:b/>
                <w:bCs/>
                <w:noProof/>
                <w:sz w:val="28"/>
                <w:szCs w:val="28"/>
              </w:rPr>
              <w:t>Duración:</w:t>
            </w:r>
            <w:r w:rsidRPr="00D0663D">
              <w:rPr>
                <w:noProof/>
                <w:sz w:val="28"/>
                <w:szCs w:val="28"/>
              </w:rPr>
              <w:t xml:space="preserve"> </w:t>
            </w:r>
            <w:r>
              <w:rPr>
                <w:noProof/>
                <w:sz w:val="28"/>
                <w:szCs w:val="28"/>
              </w:rPr>
              <w:t>6</w:t>
            </w:r>
            <w:r w:rsidRPr="00D0663D">
              <w:rPr>
                <w:noProof/>
                <w:sz w:val="28"/>
                <w:szCs w:val="28"/>
              </w:rPr>
              <w:t xml:space="preserve"> horas teórico prácticas.</w:t>
            </w:r>
          </w:p>
        </w:tc>
      </w:tr>
      <w:tr w:rsidR="00A46082" w14:paraId="42BE669D" w14:textId="77777777" w:rsidTr="00F85A15">
        <w:trPr>
          <w:cantSplit/>
          <w:trHeight w:val="754"/>
          <w:tblHeader/>
        </w:trPr>
        <w:tc>
          <w:tcPr>
            <w:tcW w:w="2032" w:type="dxa"/>
            <w:shd w:val="clear" w:color="auto" w:fill="1C4564"/>
            <w:tcMar>
              <w:top w:w="15" w:type="dxa"/>
              <w:left w:w="70" w:type="dxa"/>
              <w:bottom w:w="0" w:type="dxa"/>
              <w:right w:w="70" w:type="dxa"/>
            </w:tcMar>
            <w:vAlign w:val="center"/>
          </w:tcPr>
          <w:p w14:paraId="062B6E32" w14:textId="77777777" w:rsidR="00A46082" w:rsidRPr="00751BEA" w:rsidRDefault="00A46082" w:rsidP="00F85A15">
            <w:pPr>
              <w:ind w:right="355"/>
              <w:jc w:val="center"/>
              <w:rPr>
                <w:b/>
                <w:bCs/>
                <w:color w:val="FFFFFF" w:themeColor="background1"/>
                <w:sz w:val="28"/>
                <w:szCs w:val="28"/>
                <w:lang w:val="es-MX"/>
              </w:rPr>
            </w:pPr>
            <w:r w:rsidRPr="00751BEA">
              <w:rPr>
                <w:b/>
                <w:bCs/>
                <w:color w:val="FFFFFF" w:themeColor="background1"/>
                <w:sz w:val="28"/>
                <w:szCs w:val="28"/>
                <w:lang w:val="es-MX"/>
              </w:rPr>
              <w:t>Unidad didáctica</w:t>
            </w:r>
          </w:p>
        </w:tc>
        <w:tc>
          <w:tcPr>
            <w:tcW w:w="3615" w:type="dxa"/>
            <w:shd w:val="clear" w:color="auto" w:fill="1C4564"/>
            <w:tcMar>
              <w:top w:w="15" w:type="dxa"/>
              <w:left w:w="70" w:type="dxa"/>
              <w:bottom w:w="0" w:type="dxa"/>
              <w:right w:w="70" w:type="dxa"/>
            </w:tcMar>
            <w:vAlign w:val="center"/>
          </w:tcPr>
          <w:p w14:paraId="4B2F17AE" w14:textId="77777777" w:rsidR="00A46082" w:rsidRPr="00751BEA" w:rsidRDefault="00A46082" w:rsidP="00F85A15">
            <w:pPr>
              <w:ind w:right="355"/>
              <w:jc w:val="center"/>
              <w:rPr>
                <w:b/>
                <w:bCs/>
                <w:color w:val="FFFFFF" w:themeColor="background1"/>
                <w:sz w:val="28"/>
                <w:szCs w:val="28"/>
                <w:lang w:val="es-MX"/>
              </w:rPr>
            </w:pPr>
            <w:r w:rsidRPr="00751BEA">
              <w:rPr>
                <w:b/>
                <w:bCs/>
                <w:color w:val="FFFFFF" w:themeColor="background1"/>
                <w:sz w:val="28"/>
                <w:szCs w:val="28"/>
                <w:lang w:val="es-MX"/>
              </w:rPr>
              <w:t>Objetivo de aprendizaje</w:t>
            </w:r>
          </w:p>
        </w:tc>
        <w:tc>
          <w:tcPr>
            <w:tcW w:w="4395" w:type="dxa"/>
            <w:shd w:val="clear" w:color="auto" w:fill="1C4564"/>
            <w:vAlign w:val="center"/>
          </w:tcPr>
          <w:p w14:paraId="68AC4BCB" w14:textId="77777777" w:rsidR="00A46082" w:rsidRPr="00751BEA" w:rsidRDefault="00A46082" w:rsidP="00F85A15">
            <w:pPr>
              <w:ind w:right="355"/>
              <w:jc w:val="center"/>
              <w:rPr>
                <w:b/>
                <w:bCs/>
                <w:color w:val="FFFFFF" w:themeColor="background1"/>
                <w:sz w:val="28"/>
                <w:szCs w:val="28"/>
                <w:lang w:val="es-MX"/>
              </w:rPr>
            </w:pPr>
            <w:r w:rsidRPr="00751BEA">
              <w:rPr>
                <w:b/>
                <w:bCs/>
                <w:color w:val="FFFFFF" w:themeColor="background1"/>
                <w:sz w:val="28"/>
                <w:szCs w:val="28"/>
                <w:lang w:val="es-MX"/>
              </w:rPr>
              <w:t>Criterio de desempeño y/o evaluación</w:t>
            </w:r>
          </w:p>
        </w:tc>
        <w:tc>
          <w:tcPr>
            <w:tcW w:w="4252" w:type="dxa"/>
            <w:shd w:val="clear" w:color="auto" w:fill="1C4564"/>
            <w:vAlign w:val="center"/>
          </w:tcPr>
          <w:p w14:paraId="34E4A5EE" w14:textId="77777777" w:rsidR="00A46082" w:rsidRPr="00751BEA" w:rsidRDefault="00A46082" w:rsidP="00F85A15">
            <w:pPr>
              <w:pStyle w:val="Prrafodelista"/>
              <w:ind w:left="0" w:right="355"/>
              <w:jc w:val="center"/>
              <w:rPr>
                <w:b/>
                <w:bCs/>
                <w:color w:val="FFFFFF" w:themeColor="background1"/>
                <w:sz w:val="28"/>
                <w:szCs w:val="28"/>
                <w:lang w:val="es-MX"/>
              </w:rPr>
            </w:pPr>
            <w:r w:rsidRPr="00751BEA">
              <w:rPr>
                <w:b/>
                <w:bCs/>
                <w:color w:val="FFFFFF" w:themeColor="background1"/>
                <w:sz w:val="28"/>
                <w:szCs w:val="28"/>
                <w:lang w:val="es-MX"/>
              </w:rPr>
              <w:t>Contenido sugerido</w:t>
            </w:r>
          </w:p>
        </w:tc>
      </w:tr>
      <w:tr w:rsidR="00A46082" w14:paraId="23B17DFE" w14:textId="77777777" w:rsidTr="00F85A15">
        <w:trPr>
          <w:cantSplit/>
          <w:trHeight w:val="1335"/>
        </w:trPr>
        <w:tc>
          <w:tcPr>
            <w:tcW w:w="2032" w:type="dxa"/>
            <w:shd w:val="clear" w:color="auto" w:fill="D9D9D9" w:themeFill="background1" w:themeFillShade="D9"/>
            <w:tcMar>
              <w:top w:w="170" w:type="dxa"/>
              <w:left w:w="170" w:type="dxa"/>
              <w:bottom w:w="170" w:type="dxa"/>
              <w:right w:w="170" w:type="dxa"/>
            </w:tcMar>
            <w:vAlign w:val="center"/>
          </w:tcPr>
          <w:p w14:paraId="1D7375FF" w14:textId="77777777" w:rsidR="00A46082" w:rsidRDefault="00A46082" w:rsidP="00A46082">
            <w:pPr>
              <w:pStyle w:val="Prrafodelista"/>
              <w:spacing w:line="256" w:lineRule="auto"/>
              <w:ind w:left="0"/>
            </w:pPr>
            <w:r>
              <w:rPr>
                <w:b/>
                <w:bCs/>
                <w:sz w:val="24"/>
                <w:szCs w:val="24"/>
              </w:rPr>
              <w:t xml:space="preserve">UD 6.1 </w:t>
            </w:r>
            <w:r>
              <w:t xml:space="preserve"> </w:t>
            </w:r>
          </w:p>
          <w:p w14:paraId="71826CC2" w14:textId="77777777" w:rsidR="00A46082" w:rsidRPr="00E33D1B" w:rsidRDefault="00A46082" w:rsidP="00A46082">
            <w:pPr>
              <w:pStyle w:val="Prrafodelista"/>
              <w:spacing w:line="256" w:lineRule="auto"/>
              <w:ind w:left="0"/>
              <w:rPr>
                <w:sz w:val="24"/>
                <w:szCs w:val="24"/>
              </w:rPr>
            </w:pPr>
            <w:r>
              <w:rPr>
                <w:sz w:val="24"/>
                <w:szCs w:val="24"/>
              </w:rPr>
              <w:t>Medios de pago</w:t>
            </w:r>
          </w:p>
        </w:tc>
        <w:tc>
          <w:tcPr>
            <w:tcW w:w="3615" w:type="dxa"/>
            <w:shd w:val="clear" w:color="auto" w:fill="D9D9D9" w:themeFill="background1" w:themeFillShade="D9"/>
            <w:tcMar>
              <w:top w:w="170" w:type="dxa"/>
              <w:left w:w="170" w:type="dxa"/>
              <w:bottom w:w="170" w:type="dxa"/>
              <w:right w:w="170" w:type="dxa"/>
            </w:tcMar>
            <w:vAlign w:val="center"/>
          </w:tcPr>
          <w:p w14:paraId="3393465D" w14:textId="77777777" w:rsidR="00A46082" w:rsidRPr="00E33D1B" w:rsidRDefault="00A46082" w:rsidP="00F85A15">
            <w:pPr>
              <w:ind w:right="355"/>
              <w:rPr>
                <w:sz w:val="24"/>
                <w:szCs w:val="24"/>
              </w:rPr>
            </w:pPr>
            <w:r w:rsidRPr="00751BEA">
              <w:rPr>
                <w:sz w:val="24"/>
                <w:szCs w:val="24"/>
              </w:rPr>
              <w:t>Conocer y manejar diferentes medios de pago.</w:t>
            </w:r>
          </w:p>
        </w:tc>
        <w:tc>
          <w:tcPr>
            <w:tcW w:w="4395" w:type="dxa"/>
            <w:shd w:val="clear" w:color="auto" w:fill="D9D9D9" w:themeFill="background1" w:themeFillShade="D9"/>
            <w:tcMar>
              <w:top w:w="170" w:type="dxa"/>
              <w:left w:w="170" w:type="dxa"/>
              <w:bottom w:w="170" w:type="dxa"/>
              <w:right w:w="170" w:type="dxa"/>
            </w:tcMar>
            <w:vAlign w:val="center"/>
          </w:tcPr>
          <w:p w14:paraId="33FF293D" w14:textId="77777777" w:rsidR="00A46082" w:rsidRPr="00CA4D2C" w:rsidRDefault="00A46082" w:rsidP="00CA4D2C">
            <w:pPr>
              <w:pStyle w:val="Prrafodelista"/>
              <w:numPr>
                <w:ilvl w:val="0"/>
                <w:numId w:val="6"/>
              </w:numPr>
              <w:ind w:right="126"/>
              <w:rPr>
                <w:sz w:val="24"/>
                <w:szCs w:val="24"/>
                <w:lang w:val="es-MX"/>
              </w:rPr>
            </w:pPr>
            <w:r w:rsidRPr="00CA4D2C">
              <w:rPr>
                <w:sz w:val="24"/>
                <w:szCs w:val="24"/>
                <w:lang w:val="es-MX"/>
              </w:rPr>
              <w:t xml:space="preserve">Realiza facturación y pagos electrónicos. </w:t>
            </w:r>
          </w:p>
          <w:p w14:paraId="5EDDDFA0" w14:textId="77777777" w:rsidR="00A46082" w:rsidRPr="00CA4D2C" w:rsidRDefault="00A46082" w:rsidP="00CA4D2C">
            <w:pPr>
              <w:pStyle w:val="Prrafodelista"/>
              <w:numPr>
                <w:ilvl w:val="0"/>
                <w:numId w:val="6"/>
              </w:numPr>
              <w:ind w:right="126"/>
              <w:rPr>
                <w:sz w:val="24"/>
                <w:szCs w:val="24"/>
                <w:lang w:val="es-MX"/>
              </w:rPr>
            </w:pPr>
            <w:r w:rsidRPr="00CA4D2C">
              <w:rPr>
                <w:sz w:val="24"/>
                <w:szCs w:val="24"/>
                <w:lang w:val="es-MX"/>
              </w:rPr>
              <w:t xml:space="preserve">Identifica y utiliza diferentes tipos de documentos. </w:t>
            </w:r>
          </w:p>
          <w:p w14:paraId="00D8EE7F" w14:textId="77777777" w:rsidR="00A46082" w:rsidRPr="00CA4D2C" w:rsidRDefault="00A46082" w:rsidP="00CA4D2C">
            <w:pPr>
              <w:pStyle w:val="Prrafodelista"/>
              <w:numPr>
                <w:ilvl w:val="0"/>
                <w:numId w:val="6"/>
              </w:numPr>
              <w:ind w:right="126"/>
              <w:rPr>
                <w:sz w:val="24"/>
                <w:szCs w:val="24"/>
                <w:lang w:val="es-MX"/>
              </w:rPr>
            </w:pPr>
            <w:r w:rsidRPr="00CA4D2C">
              <w:rPr>
                <w:sz w:val="24"/>
                <w:szCs w:val="24"/>
                <w:lang w:val="es-MX"/>
              </w:rPr>
              <w:t xml:space="preserve">Realiza arqueo de caja. </w:t>
            </w:r>
          </w:p>
          <w:p w14:paraId="1D422ACC" w14:textId="77777777" w:rsidR="00A46082" w:rsidRPr="00CA4D2C" w:rsidRDefault="00A46082" w:rsidP="00CA4D2C">
            <w:pPr>
              <w:pStyle w:val="Prrafodelista"/>
              <w:numPr>
                <w:ilvl w:val="0"/>
                <w:numId w:val="6"/>
              </w:numPr>
              <w:ind w:right="126"/>
              <w:rPr>
                <w:sz w:val="24"/>
                <w:szCs w:val="24"/>
                <w:lang w:val="es-MX"/>
              </w:rPr>
            </w:pPr>
            <w:r w:rsidRPr="00CA4D2C">
              <w:rPr>
                <w:sz w:val="24"/>
                <w:szCs w:val="24"/>
                <w:lang w:val="es-MX"/>
              </w:rPr>
              <w:t>Genera notas de crédito.</w:t>
            </w:r>
          </w:p>
        </w:tc>
        <w:tc>
          <w:tcPr>
            <w:tcW w:w="4252" w:type="dxa"/>
            <w:shd w:val="clear" w:color="auto" w:fill="D9D9D9" w:themeFill="background1" w:themeFillShade="D9"/>
            <w:tcMar>
              <w:top w:w="170" w:type="dxa"/>
              <w:left w:w="170" w:type="dxa"/>
              <w:bottom w:w="170" w:type="dxa"/>
              <w:right w:w="170" w:type="dxa"/>
            </w:tcMar>
            <w:vAlign w:val="center"/>
          </w:tcPr>
          <w:p w14:paraId="0E70917B" w14:textId="77777777" w:rsidR="00A46082" w:rsidRPr="00CA4D2C" w:rsidRDefault="00A46082" w:rsidP="00CA4D2C">
            <w:pPr>
              <w:pStyle w:val="Prrafodelista"/>
              <w:numPr>
                <w:ilvl w:val="0"/>
                <w:numId w:val="6"/>
              </w:numPr>
              <w:ind w:right="126"/>
              <w:rPr>
                <w:sz w:val="24"/>
                <w:szCs w:val="24"/>
                <w:lang w:val="es-MX"/>
              </w:rPr>
            </w:pPr>
            <w:r w:rsidRPr="00CA4D2C">
              <w:rPr>
                <w:sz w:val="24"/>
                <w:szCs w:val="24"/>
                <w:lang w:val="es-MX"/>
              </w:rPr>
              <w:t xml:space="preserve">Facturación y pagos electrónicos. </w:t>
            </w:r>
          </w:p>
          <w:p w14:paraId="0F89D199" w14:textId="77777777" w:rsidR="00A46082" w:rsidRPr="00CA4D2C" w:rsidRDefault="00A46082" w:rsidP="00CA4D2C">
            <w:pPr>
              <w:pStyle w:val="Prrafodelista"/>
              <w:numPr>
                <w:ilvl w:val="0"/>
                <w:numId w:val="6"/>
              </w:numPr>
              <w:ind w:right="126"/>
              <w:rPr>
                <w:sz w:val="24"/>
                <w:szCs w:val="24"/>
                <w:lang w:val="es-MX"/>
              </w:rPr>
            </w:pPr>
            <w:r w:rsidRPr="00CA4D2C">
              <w:rPr>
                <w:sz w:val="24"/>
                <w:szCs w:val="24"/>
                <w:lang w:val="es-MX"/>
              </w:rPr>
              <w:t xml:space="preserve">Tipos de documentos (recibos, facturas, remitos). </w:t>
            </w:r>
          </w:p>
          <w:p w14:paraId="353A955D" w14:textId="77777777" w:rsidR="00A46082" w:rsidRPr="00CA4D2C" w:rsidRDefault="00A46082" w:rsidP="00CA4D2C">
            <w:pPr>
              <w:pStyle w:val="Prrafodelista"/>
              <w:numPr>
                <w:ilvl w:val="0"/>
                <w:numId w:val="6"/>
              </w:numPr>
              <w:ind w:right="126"/>
              <w:rPr>
                <w:sz w:val="24"/>
                <w:szCs w:val="24"/>
                <w:lang w:val="es-MX"/>
              </w:rPr>
            </w:pPr>
            <w:r w:rsidRPr="00CA4D2C">
              <w:rPr>
                <w:sz w:val="24"/>
                <w:szCs w:val="24"/>
                <w:lang w:val="es-MX"/>
              </w:rPr>
              <w:t xml:space="preserve">Arqueo de caja. </w:t>
            </w:r>
          </w:p>
          <w:p w14:paraId="2380EA84" w14:textId="77777777" w:rsidR="00A46082" w:rsidRPr="00CA4D2C" w:rsidRDefault="00A46082" w:rsidP="00CA4D2C">
            <w:pPr>
              <w:pStyle w:val="Prrafodelista"/>
              <w:numPr>
                <w:ilvl w:val="0"/>
                <w:numId w:val="6"/>
              </w:numPr>
              <w:ind w:right="126"/>
              <w:rPr>
                <w:sz w:val="24"/>
                <w:szCs w:val="24"/>
                <w:lang w:val="es-MX"/>
              </w:rPr>
            </w:pPr>
            <w:r w:rsidRPr="00CA4D2C">
              <w:rPr>
                <w:sz w:val="24"/>
                <w:szCs w:val="24"/>
                <w:lang w:val="es-MX"/>
              </w:rPr>
              <w:t>Generación de notas de crédito y otros documentos.</w:t>
            </w:r>
          </w:p>
        </w:tc>
      </w:tr>
    </w:tbl>
    <w:p w14:paraId="6B3B45A9" w14:textId="77777777" w:rsidR="00C1464B" w:rsidRPr="008A0063" w:rsidRDefault="00C1464B" w:rsidP="008A0063">
      <w:pPr>
        <w:rPr>
          <w:rFonts w:cs="Calibri"/>
          <w:b/>
          <w:bCs/>
          <w:sz w:val="24"/>
          <w:szCs w:val="24"/>
        </w:rPr>
      </w:pPr>
    </w:p>
    <w:sectPr w:rsidR="00C1464B" w:rsidRPr="008A0063" w:rsidSect="00745CCD">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9AF9" w14:textId="77777777" w:rsidR="00836A19" w:rsidRDefault="00836A19" w:rsidP="00484B58">
      <w:pPr>
        <w:spacing w:after="0" w:line="240" w:lineRule="auto"/>
      </w:pPr>
      <w:r>
        <w:separator/>
      </w:r>
    </w:p>
  </w:endnote>
  <w:endnote w:type="continuationSeparator" w:id="0">
    <w:p w14:paraId="1B5DF347" w14:textId="77777777" w:rsidR="00836A19" w:rsidRDefault="00836A19" w:rsidP="0048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937363"/>
      <w:docPartObj>
        <w:docPartGallery w:val="Page Numbers (Bottom of Page)"/>
        <w:docPartUnique/>
      </w:docPartObj>
    </w:sdtPr>
    <w:sdtEndPr/>
    <w:sdtContent>
      <w:p w14:paraId="7E604FC9" w14:textId="77777777" w:rsidR="00484B58" w:rsidRDefault="00484B58">
        <w:pPr>
          <w:pStyle w:val="Piedepgina"/>
          <w:jc w:val="right"/>
        </w:pPr>
        <w:r>
          <w:fldChar w:fldCharType="begin"/>
        </w:r>
        <w:r>
          <w:instrText>PAGE   \* MERGEFORMAT</w:instrText>
        </w:r>
        <w:r>
          <w:fldChar w:fldCharType="separate"/>
        </w:r>
        <w:r w:rsidR="006F1037" w:rsidRPr="006F1037">
          <w:rPr>
            <w:noProof/>
            <w:lang w:val="es-ES"/>
          </w:rPr>
          <w:t>1</w:t>
        </w:r>
        <w:r>
          <w:fldChar w:fldCharType="end"/>
        </w:r>
      </w:p>
    </w:sdtContent>
  </w:sdt>
  <w:p w14:paraId="4FE1C52F" w14:textId="77777777" w:rsidR="00484B58" w:rsidRDefault="005C5B51" w:rsidP="00D10361">
    <w:pPr>
      <w:pStyle w:val="Piedepgina"/>
      <w:jc w:val="center"/>
    </w:pPr>
    <w:r>
      <w:rPr>
        <w:noProof/>
      </w:rPr>
      <w:drawing>
        <wp:inline distT="0" distB="0" distL="0" distR="0" wp14:anchorId="29760387" wp14:editId="155B8E9B">
          <wp:extent cx="5400675" cy="619125"/>
          <wp:effectExtent l="0" t="0" r="9525" b="9525"/>
          <wp:docPr id="1650718150"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82776" name="Imagen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FCB09" w14:textId="77777777" w:rsidR="00836A19" w:rsidRDefault="00836A19" w:rsidP="00484B58">
      <w:pPr>
        <w:spacing w:after="0" w:line="240" w:lineRule="auto"/>
      </w:pPr>
      <w:r>
        <w:separator/>
      </w:r>
    </w:p>
  </w:footnote>
  <w:footnote w:type="continuationSeparator" w:id="0">
    <w:p w14:paraId="5B9A0595" w14:textId="77777777" w:rsidR="00836A19" w:rsidRDefault="00836A19" w:rsidP="00484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58D3" w14:textId="77777777" w:rsidR="00A465E2" w:rsidRDefault="00A465E2">
    <w:pPr>
      <w:pStyle w:val="Normal1"/>
      <w:pBdr>
        <w:top w:val="nil"/>
        <w:left w:val="nil"/>
        <w:bottom w:val="nil"/>
        <w:right w:val="nil"/>
        <w:between w:val="nil"/>
      </w:pBdr>
      <w:tabs>
        <w:tab w:val="center" w:pos="4252"/>
        <w:tab w:val="right" w:pos="8504"/>
      </w:tabs>
      <w:spacing w:befor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449"/>
    <w:multiLevelType w:val="hybridMultilevel"/>
    <w:tmpl w:val="E0ACBAD4"/>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 w15:restartNumberingAfterBreak="0">
    <w:nsid w:val="0832083E"/>
    <w:multiLevelType w:val="hybridMultilevel"/>
    <w:tmpl w:val="B11E52C8"/>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10CB7880"/>
    <w:multiLevelType w:val="hybridMultilevel"/>
    <w:tmpl w:val="3DC6551C"/>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3" w15:restartNumberingAfterBreak="0">
    <w:nsid w:val="145D73AC"/>
    <w:multiLevelType w:val="hybridMultilevel"/>
    <w:tmpl w:val="A1720F02"/>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4" w15:restartNumberingAfterBreak="0">
    <w:nsid w:val="154D6D06"/>
    <w:multiLevelType w:val="hybridMultilevel"/>
    <w:tmpl w:val="A626802C"/>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5" w15:restartNumberingAfterBreak="0">
    <w:nsid w:val="31BD60A6"/>
    <w:multiLevelType w:val="multilevel"/>
    <w:tmpl w:val="FDF0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7330AE"/>
    <w:multiLevelType w:val="hybridMultilevel"/>
    <w:tmpl w:val="F1446148"/>
    <w:lvl w:ilvl="0" w:tplc="012C49B0">
      <w:start w:val="1"/>
      <w:numFmt w:val="bullet"/>
      <w:lvlText w:val=""/>
      <w:lvlJc w:val="left"/>
      <w:pPr>
        <w:ind w:left="1080" w:hanging="360"/>
      </w:pPr>
      <w:rPr>
        <w:rFonts w:ascii="Symbol" w:hAnsi="Symbol" w:hint="default"/>
        <w:color w:val="F39046"/>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7" w15:restartNumberingAfterBreak="0">
    <w:nsid w:val="3859674C"/>
    <w:multiLevelType w:val="hybridMultilevel"/>
    <w:tmpl w:val="3958396C"/>
    <w:lvl w:ilvl="0" w:tplc="012C49B0">
      <w:start w:val="1"/>
      <w:numFmt w:val="bullet"/>
      <w:lvlText w:val=""/>
      <w:lvlJc w:val="left"/>
      <w:pPr>
        <w:ind w:left="720" w:hanging="360"/>
      </w:pPr>
      <w:rPr>
        <w:rFonts w:ascii="Symbol" w:hAnsi="Symbol" w:hint="default"/>
        <w:color w:val="F3904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15:restartNumberingAfterBreak="0">
    <w:nsid w:val="3BD63D66"/>
    <w:multiLevelType w:val="hybridMultilevel"/>
    <w:tmpl w:val="EA94E61E"/>
    <w:lvl w:ilvl="0" w:tplc="012C49B0">
      <w:start w:val="1"/>
      <w:numFmt w:val="bullet"/>
      <w:lvlText w:val=""/>
      <w:lvlJc w:val="left"/>
      <w:pPr>
        <w:ind w:left="360" w:hanging="360"/>
      </w:pPr>
      <w:rPr>
        <w:rFonts w:ascii="Symbol" w:hAnsi="Symbol" w:hint="default"/>
        <w:color w:val="F3904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BDF1ECD"/>
    <w:multiLevelType w:val="hybridMultilevel"/>
    <w:tmpl w:val="A1ACB176"/>
    <w:lvl w:ilvl="0" w:tplc="012C49B0">
      <w:start w:val="1"/>
      <w:numFmt w:val="bullet"/>
      <w:lvlText w:val=""/>
      <w:lvlJc w:val="left"/>
      <w:pPr>
        <w:ind w:left="-1457" w:hanging="360"/>
      </w:pPr>
      <w:rPr>
        <w:rFonts w:ascii="Symbol" w:hAnsi="Symbol" w:hint="default"/>
        <w:color w:val="F39046"/>
      </w:rPr>
    </w:lvl>
    <w:lvl w:ilvl="1" w:tplc="380A0003" w:tentative="1">
      <w:start w:val="1"/>
      <w:numFmt w:val="bullet"/>
      <w:lvlText w:val="o"/>
      <w:lvlJc w:val="left"/>
      <w:pPr>
        <w:ind w:left="-737" w:hanging="360"/>
      </w:pPr>
      <w:rPr>
        <w:rFonts w:ascii="Courier New" w:hAnsi="Courier New" w:cs="Courier New" w:hint="default"/>
      </w:rPr>
    </w:lvl>
    <w:lvl w:ilvl="2" w:tplc="380A0005" w:tentative="1">
      <w:start w:val="1"/>
      <w:numFmt w:val="bullet"/>
      <w:lvlText w:val=""/>
      <w:lvlJc w:val="left"/>
      <w:pPr>
        <w:ind w:left="-17" w:hanging="360"/>
      </w:pPr>
      <w:rPr>
        <w:rFonts w:ascii="Wingdings" w:hAnsi="Wingdings" w:hint="default"/>
      </w:rPr>
    </w:lvl>
    <w:lvl w:ilvl="3" w:tplc="380A0001" w:tentative="1">
      <w:start w:val="1"/>
      <w:numFmt w:val="bullet"/>
      <w:lvlText w:val=""/>
      <w:lvlJc w:val="left"/>
      <w:pPr>
        <w:ind w:left="703" w:hanging="360"/>
      </w:pPr>
      <w:rPr>
        <w:rFonts w:ascii="Symbol" w:hAnsi="Symbol" w:hint="default"/>
      </w:rPr>
    </w:lvl>
    <w:lvl w:ilvl="4" w:tplc="380A0003" w:tentative="1">
      <w:start w:val="1"/>
      <w:numFmt w:val="bullet"/>
      <w:lvlText w:val="o"/>
      <w:lvlJc w:val="left"/>
      <w:pPr>
        <w:ind w:left="1423" w:hanging="360"/>
      </w:pPr>
      <w:rPr>
        <w:rFonts w:ascii="Courier New" w:hAnsi="Courier New" w:cs="Courier New" w:hint="default"/>
      </w:rPr>
    </w:lvl>
    <w:lvl w:ilvl="5" w:tplc="380A0005" w:tentative="1">
      <w:start w:val="1"/>
      <w:numFmt w:val="bullet"/>
      <w:lvlText w:val=""/>
      <w:lvlJc w:val="left"/>
      <w:pPr>
        <w:ind w:left="2143" w:hanging="360"/>
      </w:pPr>
      <w:rPr>
        <w:rFonts w:ascii="Wingdings" w:hAnsi="Wingdings" w:hint="default"/>
      </w:rPr>
    </w:lvl>
    <w:lvl w:ilvl="6" w:tplc="380A0001" w:tentative="1">
      <w:start w:val="1"/>
      <w:numFmt w:val="bullet"/>
      <w:lvlText w:val=""/>
      <w:lvlJc w:val="left"/>
      <w:pPr>
        <w:ind w:left="2863" w:hanging="360"/>
      </w:pPr>
      <w:rPr>
        <w:rFonts w:ascii="Symbol" w:hAnsi="Symbol" w:hint="default"/>
      </w:rPr>
    </w:lvl>
    <w:lvl w:ilvl="7" w:tplc="380A0003" w:tentative="1">
      <w:start w:val="1"/>
      <w:numFmt w:val="bullet"/>
      <w:lvlText w:val="o"/>
      <w:lvlJc w:val="left"/>
      <w:pPr>
        <w:ind w:left="3583" w:hanging="360"/>
      </w:pPr>
      <w:rPr>
        <w:rFonts w:ascii="Courier New" w:hAnsi="Courier New" w:cs="Courier New" w:hint="default"/>
      </w:rPr>
    </w:lvl>
    <w:lvl w:ilvl="8" w:tplc="380A0005" w:tentative="1">
      <w:start w:val="1"/>
      <w:numFmt w:val="bullet"/>
      <w:lvlText w:val=""/>
      <w:lvlJc w:val="left"/>
      <w:pPr>
        <w:ind w:left="4303" w:hanging="360"/>
      </w:pPr>
      <w:rPr>
        <w:rFonts w:ascii="Wingdings" w:hAnsi="Wingdings" w:hint="default"/>
      </w:rPr>
    </w:lvl>
  </w:abstractNum>
  <w:abstractNum w:abstractNumId="10" w15:restartNumberingAfterBreak="0">
    <w:nsid w:val="3E7A1B18"/>
    <w:multiLevelType w:val="hybridMultilevel"/>
    <w:tmpl w:val="0388E87A"/>
    <w:lvl w:ilvl="0" w:tplc="0714C960">
      <w:numFmt w:val="bullet"/>
      <w:lvlText w:val="·"/>
      <w:lvlJc w:val="left"/>
      <w:pPr>
        <w:ind w:left="1080" w:hanging="360"/>
      </w:pPr>
      <w:rPr>
        <w:rFonts w:ascii="Calibri" w:eastAsiaTheme="minorHAnsi" w:hAnsi="Calibri" w:cs="Calibri"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1" w15:restartNumberingAfterBreak="0">
    <w:nsid w:val="3F556D3B"/>
    <w:multiLevelType w:val="multilevel"/>
    <w:tmpl w:val="7800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20432"/>
    <w:multiLevelType w:val="multilevel"/>
    <w:tmpl w:val="532A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B57E5"/>
    <w:multiLevelType w:val="multilevel"/>
    <w:tmpl w:val="55FC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8405F"/>
    <w:multiLevelType w:val="hybridMultilevel"/>
    <w:tmpl w:val="29701226"/>
    <w:lvl w:ilvl="0" w:tplc="B31E0F98">
      <w:start w:val="1"/>
      <w:numFmt w:val="bullet"/>
      <w:lvlText w:val=""/>
      <w:lvlJc w:val="left"/>
      <w:pPr>
        <w:ind w:left="1031" w:hanging="360"/>
      </w:pPr>
      <w:rPr>
        <w:rFonts w:ascii="Symbol" w:hAnsi="Symbol" w:hint="default"/>
        <w:color w:val="F39046"/>
        <w:sz w:val="24"/>
        <w:szCs w:val="24"/>
      </w:rPr>
    </w:lvl>
    <w:lvl w:ilvl="1" w:tplc="380A0003" w:tentative="1">
      <w:start w:val="1"/>
      <w:numFmt w:val="bullet"/>
      <w:lvlText w:val="o"/>
      <w:lvlJc w:val="left"/>
      <w:pPr>
        <w:ind w:left="1751" w:hanging="360"/>
      </w:pPr>
      <w:rPr>
        <w:rFonts w:ascii="Courier New" w:hAnsi="Courier New" w:cs="Courier New" w:hint="default"/>
      </w:rPr>
    </w:lvl>
    <w:lvl w:ilvl="2" w:tplc="380A0005" w:tentative="1">
      <w:start w:val="1"/>
      <w:numFmt w:val="bullet"/>
      <w:lvlText w:val=""/>
      <w:lvlJc w:val="left"/>
      <w:pPr>
        <w:ind w:left="2471" w:hanging="360"/>
      </w:pPr>
      <w:rPr>
        <w:rFonts w:ascii="Wingdings" w:hAnsi="Wingdings" w:hint="default"/>
      </w:rPr>
    </w:lvl>
    <w:lvl w:ilvl="3" w:tplc="380A0001" w:tentative="1">
      <w:start w:val="1"/>
      <w:numFmt w:val="bullet"/>
      <w:lvlText w:val=""/>
      <w:lvlJc w:val="left"/>
      <w:pPr>
        <w:ind w:left="3191" w:hanging="360"/>
      </w:pPr>
      <w:rPr>
        <w:rFonts w:ascii="Symbol" w:hAnsi="Symbol" w:hint="default"/>
      </w:rPr>
    </w:lvl>
    <w:lvl w:ilvl="4" w:tplc="380A0003" w:tentative="1">
      <w:start w:val="1"/>
      <w:numFmt w:val="bullet"/>
      <w:lvlText w:val="o"/>
      <w:lvlJc w:val="left"/>
      <w:pPr>
        <w:ind w:left="3911" w:hanging="360"/>
      </w:pPr>
      <w:rPr>
        <w:rFonts w:ascii="Courier New" w:hAnsi="Courier New" w:cs="Courier New" w:hint="default"/>
      </w:rPr>
    </w:lvl>
    <w:lvl w:ilvl="5" w:tplc="380A0005" w:tentative="1">
      <w:start w:val="1"/>
      <w:numFmt w:val="bullet"/>
      <w:lvlText w:val=""/>
      <w:lvlJc w:val="left"/>
      <w:pPr>
        <w:ind w:left="4631" w:hanging="360"/>
      </w:pPr>
      <w:rPr>
        <w:rFonts w:ascii="Wingdings" w:hAnsi="Wingdings" w:hint="default"/>
      </w:rPr>
    </w:lvl>
    <w:lvl w:ilvl="6" w:tplc="380A0001" w:tentative="1">
      <w:start w:val="1"/>
      <w:numFmt w:val="bullet"/>
      <w:lvlText w:val=""/>
      <w:lvlJc w:val="left"/>
      <w:pPr>
        <w:ind w:left="5351" w:hanging="360"/>
      </w:pPr>
      <w:rPr>
        <w:rFonts w:ascii="Symbol" w:hAnsi="Symbol" w:hint="default"/>
      </w:rPr>
    </w:lvl>
    <w:lvl w:ilvl="7" w:tplc="380A0003" w:tentative="1">
      <w:start w:val="1"/>
      <w:numFmt w:val="bullet"/>
      <w:lvlText w:val="o"/>
      <w:lvlJc w:val="left"/>
      <w:pPr>
        <w:ind w:left="6071" w:hanging="360"/>
      </w:pPr>
      <w:rPr>
        <w:rFonts w:ascii="Courier New" w:hAnsi="Courier New" w:cs="Courier New" w:hint="default"/>
      </w:rPr>
    </w:lvl>
    <w:lvl w:ilvl="8" w:tplc="380A0005" w:tentative="1">
      <w:start w:val="1"/>
      <w:numFmt w:val="bullet"/>
      <w:lvlText w:val=""/>
      <w:lvlJc w:val="left"/>
      <w:pPr>
        <w:ind w:left="6791" w:hanging="360"/>
      </w:pPr>
      <w:rPr>
        <w:rFonts w:ascii="Wingdings" w:hAnsi="Wingdings" w:hint="default"/>
      </w:rPr>
    </w:lvl>
  </w:abstractNum>
  <w:abstractNum w:abstractNumId="15" w15:restartNumberingAfterBreak="0">
    <w:nsid w:val="51AF5F55"/>
    <w:multiLevelType w:val="hybridMultilevel"/>
    <w:tmpl w:val="1AE4F148"/>
    <w:lvl w:ilvl="0" w:tplc="012C49B0">
      <w:start w:val="1"/>
      <w:numFmt w:val="bullet"/>
      <w:lvlText w:val=""/>
      <w:lvlJc w:val="left"/>
      <w:pPr>
        <w:ind w:left="360" w:hanging="360"/>
      </w:pPr>
      <w:rPr>
        <w:rFonts w:ascii="Symbol" w:hAnsi="Symbol" w:hint="default"/>
        <w:color w:val="F39046"/>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16" w15:restartNumberingAfterBreak="0">
    <w:nsid w:val="53291A02"/>
    <w:multiLevelType w:val="multilevel"/>
    <w:tmpl w:val="DD5C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6376A5"/>
    <w:multiLevelType w:val="hybridMultilevel"/>
    <w:tmpl w:val="C1E85362"/>
    <w:lvl w:ilvl="0" w:tplc="012C49B0">
      <w:start w:val="1"/>
      <w:numFmt w:val="bullet"/>
      <w:lvlText w:val=""/>
      <w:lvlJc w:val="left"/>
      <w:pPr>
        <w:ind w:left="1080" w:hanging="360"/>
      </w:pPr>
      <w:rPr>
        <w:rFonts w:ascii="Symbol" w:hAnsi="Symbol" w:hint="default"/>
        <w:color w:val="F39046"/>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8" w15:restartNumberingAfterBreak="0">
    <w:nsid w:val="75BA3D0A"/>
    <w:multiLevelType w:val="multilevel"/>
    <w:tmpl w:val="8C9A78F6"/>
    <w:lvl w:ilvl="0">
      <w:start w:val="1"/>
      <w:numFmt w:val="bullet"/>
      <w:lvlText w:val=""/>
      <w:lvlJc w:val="left"/>
      <w:pPr>
        <w:tabs>
          <w:tab w:val="num" w:pos="720"/>
        </w:tabs>
        <w:ind w:left="720" w:hanging="360"/>
      </w:pPr>
      <w:rPr>
        <w:rFonts w:ascii="Symbol" w:hAnsi="Symbol" w:hint="default"/>
        <w:color w:val="F3904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797024">
    <w:abstractNumId w:val="9"/>
  </w:num>
  <w:num w:numId="2" w16cid:durableId="387143655">
    <w:abstractNumId w:val="3"/>
  </w:num>
  <w:num w:numId="3" w16cid:durableId="1425498122">
    <w:abstractNumId w:val="7"/>
  </w:num>
  <w:num w:numId="4" w16cid:durableId="994263821">
    <w:abstractNumId w:val="0"/>
  </w:num>
  <w:num w:numId="5" w16cid:durableId="1198081340">
    <w:abstractNumId w:val="17"/>
  </w:num>
  <w:num w:numId="6" w16cid:durableId="184176235">
    <w:abstractNumId w:val="4"/>
  </w:num>
  <w:num w:numId="7" w16cid:durableId="1016006110">
    <w:abstractNumId w:val="5"/>
  </w:num>
  <w:num w:numId="8" w16cid:durableId="328951636">
    <w:abstractNumId w:val="15"/>
  </w:num>
  <w:num w:numId="9" w16cid:durableId="441611778">
    <w:abstractNumId w:val="10"/>
  </w:num>
  <w:num w:numId="10" w16cid:durableId="980618395">
    <w:abstractNumId w:val="11"/>
  </w:num>
  <w:num w:numId="11" w16cid:durableId="1466585922">
    <w:abstractNumId w:val="16"/>
  </w:num>
  <w:num w:numId="12" w16cid:durableId="1488398174">
    <w:abstractNumId w:val="1"/>
  </w:num>
  <w:num w:numId="13" w16cid:durableId="1996448383">
    <w:abstractNumId w:val="12"/>
  </w:num>
  <w:num w:numId="14" w16cid:durableId="803234641">
    <w:abstractNumId w:val="8"/>
  </w:num>
  <w:num w:numId="15" w16cid:durableId="1000086996">
    <w:abstractNumId w:val="2"/>
  </w:num>
  <w:num w:numId="16" w16cid:durableId="1535922639">
    <w:abstractNumId w:val="18"/>
  </w:num>
  <w:num w:numId="17" w16cid:durableId="180750457">
    <w:abstractNumId w:val="13"/>
  </w:num>
  <w:num w:numId="18" w16cid:durableId="807087588">
    <w:abstractNumId w:val="14"/>
  </w:num>
  <w:num w:numId="19" w16cid:durableId="164084412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104"/>
    <w:rsid w:val="0000571D"/>
    <w:rsid w:val="000065AF"/>
    <w:rsid w:val="00017E06"/>
    <w:rsid w:val="00021937"/>
    <w:rsid w:val="00021AAA"/>
    <w:rsid w:val="0002316E"/>
    <w:rsid w:val="00031BEB"/>
    <w:rsid w:val="00036D90"/>
    <w:rsid w:val="00037CFA"/>
    <w:rsid w:val="00043192"/>
    <w:rsid w:val="000459BD"/>
    <w:rsid w:val="00045ECF"/>
    <w:rsid w:val="000467F4"/>
    <w:rsid w:val="00054D2C"/>
    <w:rsid w:val="00055633"/>
    <w:rsid w:val="00062902"/>
    <w:rsid w:val="00062ACF"/>
    <w:rsid w:val="0006409C"/>
    <w:rsid w:val="000653F0"/>
    <w:rsid w:val="00070C32"/>
    <w:rsid w:val="00080EBA"/>
    <w:rsid w:val="000817D8"/>
    <w:rsid w:val="0008439B"/>
    <w:rsid w:val="000944AB"/>
    <w:rsid w:val="00097D77"/>
    <w:rsid w:val="000A06B8"/>
    <w:rsid w:val="000A2CEF"/>
    <w:rsid w:val="000A39C1"/>
    <w:rsid w:val="000B7341"/>
    <w:rsid w:val="000C4CFA"/>
    <w:rsid w:val="000D0181"/>
    <w:rsid w:val="000E1E9B"/>
    <w:rsid w:val="000E2BA1"/>
    <w:rsid w:val="000E2DC9"/>
    <w:rsid w:val="000E3847"/>
    <w:rsid w:val="000E6FD4"/>
    <w:rsid w:val="000E7EB5"/>
    <w:rsid w:val="000F4328"/>
    <w:rsid w:val="00100CB7"/>
    <w:rsid w:val="00101019"/>
    <w:rsid w:val="001021E8"/>
    <w:rsid w:val="00102AFE"/>
    <w:rsid w:val="001154EE"/>
    <w:rsid w:val="001168A7"/>
    <w:rsid w:val="001168E8"/>
    <w:rsid w:val="00116A25"/>
    <w:rsid w:val="001200E5"/>
    <w:rsid w:val="00120160"/>
    <w:rsid w:val="00127E68"/>
    <w:rsid w:val="00130CB6"/>
    <w:rsid w:val="00133C85"/>
    <w:rsid w:val="00135877"/>
    <w:rsid w:val="00142AEF"/>
    <w:rsid w:val="00142D04"/>
    <w:rsid w:val="00145426"/>
    <w:rsid w:val="00145EEC"/>
    <w:rsid w:val="00146DB5"/>
    <w:rsid w:val="001516E5"/>
    <w:rsid w:val="001525E8"/>
    <w:rsid w:val="00155047"/>
    <w:rsid w:val="0016069B"/>
    <w:rsid w:val="00160EE8"/>
    <w:rsid w:val="00164E33"/>
    <w:rsid w:val="00164E38"/>
    <w:rsid w:val="001727C3"/>
    <w:rsid w:val="00174E91"/>
    <w:rsid w:val="00180D72"/>
    <w:rsid w:val="00183183"/>
    <w:rsid w:val="001837F4"/>
    <w:rsid w:val="00190E68"/>
    <w:rsid w:val="00197557"/>
    <w:rsid w:val="001A38AA"/>
    <w:rsid w:val="001A6619"/>
    <w:rsid w:val="001A78EC"/>
    <w:rsid w:val="001B10B4"/>
    <w:rsid w:val="001B2A94"/>
    <w:rsid w:val="001B33C7"/>
    <w:rsid w:val="001B586C"/>
    <w:rsid w:val="001B5B6E"/>
    <w:rsid w:val="001BE524"/>
    <w:rsid w:val="001C0AA5"/>
    <w:rsid w:val="001C2B44"/>
    <w:rsid w:val="001C3E00"/>
    <w:rsid w:val="001D141D"/>
    <w:rsid w:val="001D3763"/>
    <w:rsid w:val="001D4E03"/>
    <w:rsid w:val="001D5C1C"/>
    <w:rsid w:val="001E5EA4"/>
    <w:rsid w:val="001E6938"/>
    <w:rsid w:val="001F0020"/>
    <w:rsid w:val="001F1CBF"/>
    <w:rsid w:val="001F4B58"/>
    <w:rsid w:val="002036FB"/>
    <w:rsid w:val="00205C85"/>
    <w:rsid w:val="00213C95"/>
    <w:rsid w:val="00215891"/>
    <w:rsid w:val="00220751"/>
    <w:rsid w:val="00220B9E"/>
    <w:rsid w:val="00221642"/>
    <w:rsid w:val="002241C7"/>
    <w:rsid w:val="00224A42"/>
    <w:rsid w:val="002277E7"/>
    <w:rsid w:val="0023038B"/>
    <w:rsid w:val="00233913"/>
    <w:rsid w:val="00233CEF"/>
    <w:rsid w:val="002368F3"/>
    <w:rsid w:val="00241BAB"/>
    <w:rsid w:val="00244677"/>
    <w:rsid w:val="00245497"/>
    <w:rsid w:val="0024714F"/>
    <w:rsid w:val="00250B62"/>
    <w:rsid w:val="00257386"/>
    <w:rsid w:val="00257EA1"/>
    <w:rsid w:val="002608A3"/>
    <w:rsid w:val="00261E2E"/>
    <w:rsid w:val="002623EA"/>
    <w:rsid w:val="00263A5D"/>
    <w:rsid w:val="002642DD"/>
    <w:rsid w:val="00266C4D"/>
    <w:rsid w:val="00270C33"/>
    <w:rsid w:val="002729F5"/>
    <w:rsid w:val="00273A44"/>
    <w:rsid w:val="002778F4"/>
    <w:rsid w:val="00281241"/>
    <w:rsid w:val="00282BE3"/>
    <w:rsid w:val="00285265"/>
    <w:rsid w:val="002910AD"/>
    <w:rsid w:val="00293339"/>
    <w:rsid w:val="00295FC5"/>
    <w:rsid w:val="0029684E"/>
    <w:rsid w:val="002A1CB4"/>
    <w:rsid w:val="002A6686"/>
    <w:rsid w:val="002A68C3"/>
    <w:rsid w:val="002A7EBE"/>
    <w:rsid w:val="002A7FCF"/>
    <w:rsid w:val="002B2B53"/>
    <w:rsid w:val="002B342A"/>
    <w:rsid w:val="002B5B76"/>
    <w:rsid w:val="002B615B"/>
    <w:rsid w:val="002C5F10"/>
    <w:rsid w:val="002C77B0"/>
    <w:rsid w:val="002D236E"/>
    <w:rsid w:val="002D314F"/>
    <w:rsid w:val="002D57B6"/>
    <w:rsid w:val="002D6FEA"/>
    <w:rsid w:val="002E1A2C"/>
    <w:rsid w:val="002E7F6C"/>
    <w:rsid w:val="002E7FD9"/>
    <w:rsid w:val="002F50FC"/>
    <w:rsid w:val="00303F5D"/>
    <w:rsid w:val="0030624A"/>
    <w:rsid w:val="00307631"/>
    <w:rsid w:val="00311BF2"/>
    <w:rsid w:val="00313D6B"/>
    <w:rsid w:val="003144FC"/>
    <w:rsid w:val="00314F36"/>
    <w:rsid w:val="00320107"/>
    <w:rsid w:val="00320DC9"/>
    <w:rsid w:val="00323EF0"/>
    <w:rsid w:val="003356BA"/>
    <w:rsid w:val="0034083F"/>
    <w:rsid w:val="0034191B"/>
    <w:rsid w:val="003447ED"/>
    <w:rsid w:val="00346C7B"/>
    <w:rsid w:val="003519A9"/>
    <w:rsid w:val="00352B6D"/>
    <w:rsid w:val="00355107"/>
    <w:rsid w:val="00362A67"/>
    <w:rsid w:val="003652DB"/>
    <w:rsid w:val="00370CA1"/>
    <w:rsid w:val="003748D5"/>
    <w:rsid w:val="00375335"/>
    <w:rsid w:val="0037539E"/>
    <w:rsid w:val="00386B4F"/>
    <w:rsid w:val="003907DB"/>
    <w:rsid w:val="00390EEB"/>
    <w:rsid w:val="00395E35"/>
    <w:rsid w:val="003A0A05"/>
    <w:rsid w:val="003A2827"/>
    <w:rsid w:val="003A54CE"/>
    <w:rsid w:val="003A5BDB"/>
    <w:rsid w:val="003A5C90"/>
    <w:rsid w:val="003C1C01"/>
    <w:rsid w:val="003C2F61"/>
    <w:rsid w:val="003C4B57"/>
    <w:rsid w:val="003C77E1"/>
    <w:rsid w:val="003D10C2"/>
    <w:rsid w:val="003D2B3A"/>
    <w:rsid w:val="003D7C32"/>
    <w:rsid w:val="003E7052"/>
    <w:rsid w:val="003F4ECC"/>
    <w:rsid w:val="003F5092"/>
    <w:rsid w:val="003F528B"/>
    <w:rsid w:val="00403B9A"/>
    <w:rsid w:val="004079E6"/>
    <w:rsid w:val="004112B1"/>
    <w:rsid w:val="00412962"/>
    <w:rsid w:val="00416546"/>
    <w:rsid w:val="00417008"/>
    <w:rsid w:val="0041744C"/>
    <w:rsid w:val="0042723D"/>
    <w:rsid w:val="00431CD0"/>
    <w:rsid w:val="00432AC7"/>
    <w:rsid w:val="0043528E"/>
    <w:rsid w:val="00435935"/>
    <w:rsid w:val="00437429"/>
    <w:rsid w:val="0044092B"/>
    <w:rsid w:val="00443166"/>
    <w:rsid w:val="004520B4"/>
    <w:rsid w:val="00462762"/>
    <w:rsid w:val="004649B1"/>
    <w:rsid w:val="0046535E"/>
    <w:rsid w:val="00475A0C"/>
    <w:rsid w:val="00484B58"/>
    <w:rsid w:val="0048536F"/>
    <w:rsid w:val="004868E2"/>
    <w:rsid w:val="0048744C"/>
    <w:rsid w:val="004914D0"/>
    <w:rsid w:val="004947A1"/>
    <w:rsid w:val="00495129"/>
    <w:rsid w:val="0049596F"/>
    <w:rsid w:val="004A010C"/>
    <w:rsid w:val="004A6775"/>
    <w:rsid w:val="004A7559"/>
    <w:rsid w:val="004B014E"/>
    <w:rsid w:val="004B04C4"/>
    <w:rsid w:val="004B1A65"/>
    <w:rsid w:val="004C0175"/>
    <w:rsid w:val="004C194A"/>
    <w:rsid w:val="004C664C"/>
    <w:rsid w:val="004C6E3D"/>
    <w:rsid w:val="004C79D3"/>
    <w:rsid w:val="004D160F"/>
    <w:rsid w:val="004D16FE"/>
    <w:rsid w:val="004D6058"/>
    <w:rsid w:val="004D6780"/>
    <w:rsid w:val="004E764D"/>
    <w:rsid w:val="004F1744"/>
    <w:rsid w:val="00504FAB"/>
    <w:rsid w:val="005072B1"/>
    <w:rsid w:val="0051259C"/>
    <w:rsid w:val="00516A97"/>
    <w:rsid w:val="00516AE0"/>
    <w:rsid w:val="00520B58"/>
    <w:rsid w:val="005232BA"/>
    <w:rsid w:val="00526A6E"/>
    <w:rsid w:val="00526D77"/>
    <w:rsid w:val="00527C89"/>
    <w:rsid w:val="00530322"/>
    <w:rsid w:val="00532205"/>
    <w:rsid w:val="005331B4"/>
    <w:rsid w:val="00537B93"/>
    <w:rsid w:val="005400A7"/>
    <w:rsid w:val="00542940"/>
    <w:rsid w:val="005464C8"/>
    <w:rsid w:val="00555F5F"/>
    <w:rsid w:val="0055678B"/>
    <w:rsid w:val="0055773B"/>
    <w:rsid w:val="00560595"/>
    <w:rsid w:val="005663B2"/>
    <w:rsid w:val="00566F8A"/>
    <w:rsid w:val="0057312D"/>
    <w:rsid w:val="00573AAB"/>
    <w:rsid w:val="0057673C"/>
    <w:rsid w:val="0058724B"/>
    <w:rsid w:val="005911F0"/>
    <w:rsid w:val="0059370A"/>
    <w:rsid w:val="00593909"/>
    <w:rsid w:val="0059395B"/>
    <w:rsid w:val="00594E1D"/>
    <w:rsid w:val="00595323"/>
    <w:rsid w:val="00597599"/>
    <w:rsid w:val="005A2BD1"/>
    <w:rsid w:val="005B10AC"/>
    <w:rsid w:val="005B1ECE"/>
    <w:rsid w:val="005B2AAF"/>
    <w:rsid w:val="005B2B3C"/>
    <w:rsid w:val="005B6FD8"/>
    <w:rsid w:val="005C1F52"/>
    <w:rsid w:val="005C5B51"/>
    <w:rsid w:val="005D509D"/>
    <w:rsid w:val="005D5836"/>
    <w:rsid w:val="005E2C70"/>
    <w:rsid w:val="005E36F4"/>
    <w:rsid w:val="005E7741"/>
    <w:rsid w:val="005F04FE"/>
    <w:rsid w:val="005F1770"/>
    <w:rsid w:val="005F2F9E"/>
    <w:rsid w:val="005F5E9C"/>
    <w:rsid w:val="005F75FA"/>
    <w:rsid w:val="005F7FF3"/>
    <w:rsid w:val="0060155E"/>
    <w:rsid w:val="0061137F"/>
    <w:rsid w:val="00614D74"/>
    <w:rsid w:val="00616E42"/>
    <w:rsid w:val="00617731"/>
    <w:rsid w:val="00621B20"/>
    <w:rsid w:val="00626B86"/>
    <w:rsid w:val="006344D2"/>
    <w:rsid w:val="00644C87"/>
    <w:rsid w:val="006502CC"/>
    <w:rsid w:val="006516C6"/>
    <w:rsid w:val="00653C91"/>
    <w:rsid w:val="00656D50"/>
    <w:rsid w:val="006573E7"/>
    <w:rsid w:val="006640DA"/>
    <w:rsid w:val="00665715"/>
    <w:rsid w:val="00672CC8"/>
    <w:rsid w:val="006745D4"/>
    <w:rsid w:val="006753C6"/>
    <w:rsid w:val="00675B00"/>
    <w:rsid w:val="0068214E"/>
    <w:rsid w:val="006A1A5E"/>
    <w:rsid w:val="006B1B9C"/>
    <w:rsid w:val="006B5BF5"/>
    <w:rsid w:val="006B5E9E"/>
    <w:rsid w:val="006B6906"/>
    <w:rsid w:val="006C38FF"/>
    <w:rsid w:val="006C540F"/>
    <w:rsid w:val="006C5BFF"/>
    <w:rsid w:val="006C5F8F"/>
    <w:rsid w:val="006D5F81"/>
    <w:rsid w:val="006E44CE"/>
    <w:rsid w:val="006E62B5"/>
    <w:rsid w:val="006E7B73"/>
    <w:rsid w:val="006F01CB"/>
    <w:rsid w:val="006F09F6"/>
    <w:rsid w:val="006F1037"/>
    <w:rsid w:val="006F6FD9"/>
    <w:rsid w:val="00700652"/>
    <w:rsid w:val="00700BB3"/>
    <w:rsid w:val="00701FF5"/>
    <w:rsid w:val="00705402"/>
    <w:rsid w:val="0070549A"/>
    <w:rsid w:val="00706459"/>
    <w:rsid w:val="007119AB"/>
    <w:rsid w:val="00715F6B"/>
    <w:rsid w:val="007231D0"/>
    <w:rsid w:val="00723BC4"/>
    <w:rsid w:val="00724875"/>
    <w:rsid w:val="007334B0"/>
    <w:rsid w:val="00740069"/>
    <w:rsid w:val="00740A41"/>
    <w:rsid w:val="00742840"/>
    <w:rsid w:val="00745CCD"/>
    <w:rsid w:val="007478FA"/>
    <w:rsid w:val="00750634"/>
    <w:rsid w:val="007515B0"/>
    <w:rsid w:val="00751BEA"/>
    <w:rsid w:val="00760DCF"/>
    <w:rsid w:val="00766247"/>
    <w:rsid w:val="007663CB"/>
    <w:rsid w:val="007665DE"/>
    <w:rsid w:val="00766961"/>
    <w:rsid w:val="00766C55"/>
    <w:rsid w:val="00771994"/>
    <w:rsid w:val="00773065"/>
    <w:rsid w:val="00777560"/>
    <w:rsid w:val="007776CF"/>
    <w:rsid w:val="0077783D"/>
    <w:rsid w:val="00783205"/>
    <w:rsid w:val="007832BC"/>
    <w:rsid w:val="00784F2C"/>
    <w:rsid w:val="00784F62"/>
    <w:rsid w:val="007938A4"/>
    <w:rsid w:val="00794E47"/>
    <w:rsid w:val="007952A1"/>
    <w:rsid w:val="007A0295"/>
    <w:rsid w:val="007A2D5E"/>
    <w:rsid w:val="007A5240"/>
    <w:rsid w:val="007A71B6"/>
    <w:rsid w:val="007B2600"/>
    <w:rsid w:val="007C3FD7"/>
    <w:rsid w:val="007C6B38"/>
    <w:rsid w:val="007D4667"/>
    <w:rsid w:val="007E4968"/>
    <w:rsid w:val="007F1047"/>
    <w:rsid w:val="007F1580"/>
    <w:rsid w:val="007F1A04"/>
    <w:rsid w:val="007F4C66"/>
    <w:rsid w:val="007F5DAE"/>
    <w:rsid w:val="007F7074"/>
    <w:rsid w:val="0080187A"/>
    <w:rsid w:val="00802872"/>
    <w:rsid w:val="008051E0"/>
    <w:rsid w:val="00813888"/>
    <w:rsid w:val="00820DDD"/>
    <w:rsid w:val="0082219B"/>
    <w:rsid w:val="00824143"/>
    <w:rsid w:val="00824F21"/>
    <w:rsid w:val="00825ECB"/>
    <w:rsid w:val="008300D4"/>
    <w:rsid w:val="0083212E"/>
    <w:rsid w:val="00836A19"/>
    <w:rsid w:val="00857D32"/>
    <w:rsid w:val="00865050"/>
    <w:rsid w:val="0086513B"/>
    <w:rsid w:val="00866702"/>
    <w:rsid w:val="008701A0"/>
    <w:rsid w:val="00872C3A"/>
    <w:rsid w:val="008746EC"/>
    <w:rsid w:val="008747AA"/>
    <w:rsid w:val="0087508B"/>
    <w:rsid w:val="008771CA"/>
    <w:rsid w:val="00877C5F"/>
    <w:rsid w:val="00880536"/>
    <w:rsid w:val="00881638"/>
    <w:rsid w:val="008843CA"/>
    <w:rsid w:val="00884698"/>
    <w:rsid w:val="0088494C"/>
    <w:rsid w:val="0089496D"/>
    <w:rsid w:val="008A0063"/>
    <w:rsid w:val="008A158B"/>
    <w:rsid w:val="008B067E"/>
    <w:rsid w:val="008B3FBC"/>
    <w:rsid w:val="008B5092"/>
    <w:rsid w:val="008C120B"/>
    <w:rsid w:val="008C3B3F"/>
    <w:rsid w:val="008C4721"/>
    <w:rsid w:val="008C6892"/>
    <w:rsid w:val="008C7A7E"/>
    <w:rsid w:val="008C7B1C"/>
    <w:rsid w:val="008D11D0"/>
    <w:rsid w:val="008D1EBA"/>
    <w:rsid w:val="008D38AD"/>
    <w:rsid w:val="008D4468"/>
    <w:rsid w:val="008D5057"/>
    <w:rsid w:val="008D570B"/>
    <w:rsid w:val="008E3338"/>
    <w:rsid w:val="008E6C47"/>
    <w:rsid w:val="008F1045"/>
    <w:rsid w:val="008F10E2"/>
    <w:rsid w:val="008F69EC"/>
    <w:rsid w:val="008F7464"/>
    <w:rsid w:val="00902B94"/>
    <w:rsid w:val="0090490D"/>
    <w:rsid w:val="0090533D"/>
    <w:rsid w:val="009063CF"/>
    <w:rsid w:val="009070EF"/>
    <w:rsid w:val="00910025"/>
    <w:rsid w:val="00921EE3"/>
    <w:rsid w:val="00923218"/>
    <w:rsid w:val="00925375"/>
    <w:rsid w:val="00925DC2"/>
    <w:rsid w:val="00933577"/>
    <w:rsid w:val="0093498E"/>
    <w:rsid w:val="009376E2"/>
    <w:rsid w:val="0094174C"/>
    <w:rsid w:val="00942F4B"/>
    <w:rsid w:val="0094667B"/>
    <w:rsid w:val="00952066"/>
    <w:rsid w:val="0095677C"/>
    <w:rsid w:val="00957FC3"/>
    <w:rsid w:val="0096521D"/>
    <w:rsid w:val="009656AD"/>
    <w:rsid w:val="00965A4D"/>
    <w:rsid w:val="00967390"/>
    <w:rsid w:val="009701F5"/>
    <w:rsid w:val="009714D3"/>
    <w:rsid w:val="00983220"/>
    <w:rsid w:val="009840B5"/>
    <w:rsid w:val="009866C8"/>
    <w:rsid w:val="009871D3"/>
    <w:rsid w:val="00990180"/>
    <w:rsid w:val="0099340F"/>
    <w:rsid w:val="0099446D"/>
    <w:rsid w:val="009957B6"/>
    <w:rsid w:val="00996031"/>
    <w:rsid w:val="009967C8"/>
    <w:rsid w:val="009A3E7E"/>
    <w:rsid w:val="009A53EF"/>
    <w:rsid w:val="009A72D6"/>
    <w:rsid w:val="009B3282"/>
    <w:rsid w:val="009B572B"/>
    <w:rsid w:val="009C3B07"/>
    <w:rsid w:val="009C512C"/>
    <w:rsid w:val="009C6B3A"/>
    <w:rsid w:val="009D03CD"/>
    <w:rsid w:val="009D1575"/>
    <w:rsid w:val="009D184D"/>
    <w:rsid w:val="009D4206"/>
    <w:rsid w:val="009E1447"/>
    <w:rsid w:val="009E29A9"/>
    <w:rsid w:val="009E2E6A"/>
    <w:rsid w:val="009E611E"/>
    <w:rsid w:val="009E7F85"/>
    <w:rsid w:val="009F14E5"/>
    <w:rsid w:val="009F1E72"/>
    <w:rsid w:val="009F7113"/>
    <w:rsid w:val="00A065FA"/>
    <w:rsid w:val="00A07962"/>
    <w:rsid w:val="00A10729"/>
    <w:rsid w:val="00A13150"/>
    <w:rsid w:val="00A15306"/>
    <w:rsid w:val="00A30029"/>
    <w:rsid w:val="00A305A7"/>
    <w:rsid w:val="00A32E9B"/>
    <w:rsid w:val="00A34BB8"/>
    <w:rsid w:val="00A35744"/>
    <w:rsid w:val="00A411EF"/>
    <w:rsid w:val="00A43A9A"/>
    <w:rsid w:val="00A44B6B"/>
    <w:rsid w:val="00A46082"/>
    <w:rsid w:val="00A465E2"/>
    <w:rsid w:val="00A5277A"/>
    <w:rsid w:val="00A566DD"/>
    <w:rsid w:val="00A579D4"/>
    <w:rsid w:val="00A6349E"/>
    <w:rsid w:val="00A6417A"/>
    <w:rsid w:val="00A65B04"/>
    <w:rsid w:val="00A66539"/>
    <w:rsid w:val="00A71DA2"/>
    <w:rsid w:val="00A72254"/>
    <w:rsid w:val="00A74646"/>
    <w:rsid w:val="00A749D3"/>
    <w:rsid w:val="00A74EA2"/>
    <w:rsid w:val="00A75D67"/>
    <w:rsid w:val="00A75E1B"/>
    <w:rsid w:val="00A83367"/>
    <w:rsid w:val="00A86004"/>
    <w:rsid w:val="00A86106"/>
    <w:rsid w:val="00A90BBB"/>
    <w:rsid w:val="00A94F11"/>
    <w:rsid w:val="00A9676B"/>
    <w:rsid w:val="00A97A2A"/>
    <w:rsid w:val="00AA30A9"/>
    <w:rsid w:val="00AB1447"/>
    <w:rsid w:val="00AB229A"/>
    <w:rsid w:val="00AC0BD3"/>
    <w:rsid w:val="00AC4913"/>
    <w:rsid w:val="00AD4155"/>
    <w:rsid w:val="00AD6978"/>
    <w:rsid w:val="00AD72F3"/>
    <w:rsid w:val="00AE16FE"/>
    <w:rsid w:val="00AE494E"/>
    <w:rsid w:val="00AE7775"/>
    <w:rsid w:val="00AE7843"/>
    <w:rsid w:val="00AF3D56"/>
    <w:rsid w:val="00B0025D"/>
    <w:rsid w:val="00B03660"/>
    <w:rsid w:val="00B04483"/>
    <w:rsid w:val="00B0480C"/>
    <w:rsid w:val="00B04AD9"/>
    <w:rsid w:val="00B14794"/>
    <w:rsid w:val="00B2227A"/>
    <w:rsid w:val="00B2228F"/>
    <w:rsid w:val="00B22CBA"/>
    <w:rsid w:val="00B30DBB"/>
    <w:rsid w:val="00B3777D"/>
    <w:rsid w:val="00B43C0F"/>
    <w:rsid w:val="00B4587C"/>
    <w:rsid w:val="00B4658C"/>
    <w:rsid w:val="00B47F56"/>
    <w:rsid w:val="00B53B8C"/>
    <w:rsid w:val="00B55696"/>
    <w:rsid w:val="00B56168"/>
    <w:rsid w:val="00B6258F"/>
    <w:rsid w:val="00B62902"/>
    <w:rsid w:val="00B62A3B"/>
    <w:rsid w:val="00B63A62"/>
    <w:rsid w:val="00B679A2"/>
    <w:rsid w:val="00B73967"/>
    <w:rsid w:val="00B7419C"/>
    <w:rsid w:val="00B75349"/>
    <w:rsid w:val="00B80564"/>
    <w:rsid w:val="00B863D5"/>
    <w:rsid w:val="00B86578"/>
    <w:rsid w:val="00B91AEE"/>
    <w:rsid w:val="00B94A52"/>
    <w:rsid w:val="00BA0EA7"/>
    <w:rsid w:val="00BA493C"/>
    <w:rsid w:val="00BA4A2E"/>
    <w:rsid w:val="00BA4FC8"/>
    <w:rsid w:val="00BA6B53"/>
    <w:rsid w:val="00BA7899"/>
    <w:rsid w:val="00BB32A8"/>
    <w:rsid w:val="00BB51DD"/>
    <w:rsid w:val="00BC1AA6"/>
    <w:rsid w:val="00BC3830"/>
    <w:rsid w:val="00BD5491"/>
    <w:rsid w:val="00BD68D2"/>
    <w:rsid w:val="00BE14A9"/>
    <w:rsid w:val="00BE2B9D"/>
    <w:rsid w:val="00BE3AC2"/>
    <w:rsid w:val="00BE3E47"/>
    <w:rsid w:val="00BE5987"/>
    <w:rsid w:val="00BE7D6F"/>
    <w:rsid w:val="00BF4D8A"/>
    <w:rsid w:val="00BF5931"/>
    <w:rsid w:val="00BF6348"/>
    <w:rsid w:val="00BF69B1"/>
    <w:rsid w:val="00BF6ADD"/>
    <w:rsid w:val="00C04A12"/>
    <w:rsid w:val="00C13C62"/>
    <w:rsid w:val="00C1464B"/>
    <w:rsid w:val="00C170B3"/>
    <w:rsid w:val="00C20CE5"/>
    <w:rsid w:val="00C227F5"/>
    <w:rsid w:val="00C27B7B"/>
    <w:rsid w:val="00C31355"/>
    <w:rsid w:val="00C46953"/>
    <w:rsid w:val="00C54071"/>
    <w:rsid w:val="00C64395"/>
    <w:rsid w:val="00C7218F"/>
    <w:rsid w:val="00C76B8C"/>
    <w:rsid w:val="00C801F1"/>
    <w:rsid w:val="00C8237C"/>
    <w:rsid w:val="00C83E44"/>
    <w:rsid w:val="00C91494"/>
    <w:rsid w:val="00C920BC"/>
    <w:rsid w:val="00C93200"/>
    <w:rsid w:val="00C9389B"/>
    <w:rsid w:val="00CA4D2C"/>
    <w:rsid w:val="00CB17B6"/>
    <w:rsid w:val="00CC2D01"/>
    <w:rsid w:val="00CE1948"/>
    <w:rsid w:val="00CE4707"/>
    <w:rsid w:val="00CE5216"/>
    <w:rsid w:val="00CF5C23"/>
    <w:rsid w:val="00D000FF"/>
    <w:rsid w:val="00D00D24"/>
    <w:rsid w:val="00D02C8A"/>
    <w:rsid w:val="00D0663D"/>
    <w:rsid w:val="00D10361"/>
    <w:rsid w:val="00D156BE"/>
    <w:rsid w:val="00D16B0D"/>
    <w:rsid w:val="00D21F66"/>
    <w:rsid w:val="00D27B6B"/>
    <w:rsid w:val="00D3195A"/>
    <w:rsid w:val="00D37B79"/>
    <w:rsid w:val="00D37D50"/>
    <w:rsid w:val="00D41F86"/>
    <w:rsid w:val="00D43DF9"/>
    <w:rsid w:val="00D47EE3"/>
    <w:rsid w:val="00D516AD"/>
    <w:rsid w:val="00D543DE"/>
    <w:rsid w:val="00D55EFA"/>
    <w:rsid w:val="00D62328"/>
    <w:rsid w:val="00D67196"/>
    <w:rsid w:val="00D70A4F"/>
    <w:rsid w:val="00D719D5"/>
    <w:rsid w:val="00D73E87"/>
    <w:rsid w:val="00D73FA6"/>
    <w:rsid w:val="00D75218"/>
    <w:rsid w:val="00D76B25"/>
    <w:rsid w:val="00D773B4"/>
    <w:rsid w:val="00D77A68"/>
    <w:rsid w:val="00D8000D"/>
    <w:rsid w:val="00D8054F"/>
    <w:rsid w:val="00D831D3"/>
    <w:rsid w:val="00D85AF8"/>
    <w:rsid w:val="00D86337"/>
    <w:rsid w:val="00D95607"/>
    <w:rsid w:val="00D97104"/>
    <w:rsid w:val="00DA0DC0"/>
    <w:rsid w:val="00DA4165"/>
    <w:rsid w:val="00DA6280"/>
    <w:rsid w:val="00DA7578"/>
    <w:rsid w:val="00DB01E0"/>
    <w:rsid w:val="00DB4F8A"/>
    <w:rsid w:val="00DB5C00"/>
    <w:rsid w:val="00DB62E9"/>
    <w:rsid w:val="00DC47C6"/>
    <w:rsid w:val="00DD76C7"/>
    <w:rsid w:val="00DE309A"/>
    <w:rsid w:val="00DE4B6F"/>
    <w:rsid w:val="00DE620D"/>
    <w:rsid w:val="00DF10D6"/>
    <w:rsid w:val="00DF41DE"/>
    <w:rsid w:val="00DF6DE6"/>
    <w:rsid w:val="00E0365F"/>
    <w:rsid w:val="00E10A0B"/>
    <w:rsid w:val="00E1156A"/>
    <w:rsid w:val="00E12F0D"/>
    <w:rsid w:val="00E21210"/>
    <w:rsid w:val="00E23826"/>
    <w:rsid w:val="00E261D9"/>
    <w:rsid w:val="00E30FCA"/>
    <w:rsid w:val="00E31275"/>
    <w:rsid w:val="00E33D1B"/>
    <w:rsid w:val="00E3644D"/>
    <w:rsid w:val="00E37416"/>
    <w:rsid w:val="00E44344"/>
    <w:rsid w:val="00E4738E"/>
    <w:rsid w:val="00E5254A"/>
    <w:rsid w:val="00E5270C"/>
    <w:rsid w:val="00E53B1A"/>
    <w:rsid w:val="00E53E3E"/>
    <w:rsid w:val="00E55504"/>
    <w:rsid w:val="00E57A68"/>
    <w:rsid w:val="00E600FB"/>
    <w:rsid w:val="00E60BFD"/>
    <w:rsid w:val="00E613F1"/>
    <w:rsid w:val="00E615A1"/>
    <w:rsid w:val="00E63AD0"/>
    <w:rsid w:val="00E64297"/>
    <w:rsid w:val="00E6589A"/>
    <w:rsid w:val="00E664B6"/>
    <w:rsid w:val="00E671F3"/>
    <w:rsid w:val="00E700CE"/>
    <w:rsid w:val="00E70E1A"/>
    <w:rsid w:val="00E716E3"/>
    <w:rsid w:val="00E71DD6"/>
    <w:rsid w:val="00E74CAB"/>
    <w:rsid w:val="00E75649"/>
    <w:rsid w:val="00E75B8A"/>
    <w:rsid w:val="00E8264A"/>
    <w:rsid w:val="00E84D77"/>
    <w:rsid w:val="00E872B4"/>
    <w:rsid w:val="00E911A2"/>
    <w:rsid w:val="00E94298"/>
    <w:rsid w:val="00E95435"/>
    <w:rsid w:val="00E95E76"/>
    <w:rsid w:val="00EB0635"/>
    <w:rsid w:val="00EB49D9"/>
    <w:rsid w:val="00EB6F4E"/>
    <w:rsid w:val="00EB75AB"/>
    <w:rsid w:val="00EC5C91"/>
    <w:rsid w:val="00EC625E"/>
    <w:rsid w:val="00EC6EF9"/>
    <w:rsid w:val="00EC75DE"/>
    <w:rsid w:val="00ED0CB8"/>
    <w:rsid w:val="00EE4095"/>
    <w:rsid w:val="00EE52B1"/>
    <w:rsid w:val="00EE5720"/>
    <w:rsid w:val="00EE5838"/>
    <w:rsid w:val="00EF0C29"/>
    <w:rsid w:val="00EF518D"/>
    <w:rsid w:val="00EF6F83"/>
    <w:rsid w:val="00EF712B"/>
    <w:rsid w:val="00F00FAF"/>
    <w:rsid w:val="00F00FBA"/>
    <w:rsid w:val="00F01975"/>
    <w:rsid w:val="00F02929"/>
    <w:rsid w:val="00F051E3"/>
    <w:rsid w:val="00F06E88"/>
    <w:rsid w:val="00F07628"/>
    <w:rsid w:val="00F10A08"/>
    <w:rsid w:val="00F131C5"/>
    <w:rsid w:val="00F14852"/>
    <w:rsid w:val="00F16F59"/>
    <w:rsid w:val="00F2262A"/>
    <w:rsid w:val="00F22999"/>
    <w:rsid w:val="00F22F3A"/>
    <w:rsid w:val="00F31867"/>
    <w:rsid w:val="00F33778"/>
    <w:rsid w:val="00F3637B"/>
    <w:rsid w:val="00F41359"/>
    <w:rsid w:val="00F4299F"/>
    <w:rsid w:val="00F4562B"/>
    <w:rsid w:val="00F46998"/>
    <w:rsid w:val="00F50644"/>
    <w:rsid w:val="00F51647"/>
    <w:rsid w:val="00F532EF"/>
    <w:rsid w:val="00F54620"/>
    <w:rsid w:val="00F55915"/>
    <w:rsid w:val="00F5651D"/>
    <w:rsid w:val="00F7167D"/>
    <w:rsid w:val="00F71BED"/>
    <w:rsid w:val="00F72F11"/>
    <w:rsid w:val="00F731F8"/>
    <w:rsid w:val="00F7615D"/>
    <w:rsid w:val="00F76E1B"/>
    <w:rsid w:val="00F80F1C"/>
    <w:rsid w:val="00F819F4"/>
    <w:rsid w:val="00F90F95"/>
    <w:rsid w:val="00F914E4"/>
    <w:rsid w:val="00F94D22"/>
    <w:rsid w:val="00F96898"/>
    <w:rsid w:val="00FA5FBE"/>
    <w:rsid w:val="00FA7A48"/>
    <w:rsid w:val="00FB2C0F"/>
    <w:rsid w:val="00FC1B96"/>
    <w:rsid w:val="00FC3373"/>
    <w:rsid w:val="00FC6DB5"/>
    <w:rsid w:val="00FD0212"/>
    <w:rsid w:val="00FD15A9"/>
    <w:rsid w:val="00FD2531"/>
    <w:rsid w:val="00FE3840"/>
    <w:rsid w:val="00FE3FC0"/>
    <w:rsid w:val="00FE59B6"/>
    <w:rsid w:val="00FE5D3C"/>
    <w:rsid w:val="00FF3917"/>
    <w:rsid w:val="02FA54BE"/>
    <w:rsid w:val="05F838C7"/>
    <w:rsid w:val="06E197A6"/>
    <w:rsid w:val="0AFA439F"/>
    <w:rsid w:val="11BA7CCB"/>
    <w:rsid w:val="124CFA3A"/>
    <w:rsid w:val="18F79226"/>
    <w:rsid w:val="1AA43E6F"/>
    <w:rsid w:val="1ECF3496"/>
    <w:rsid w:val="23EB23DF"/>
    <w:rsid w:val="244F7D5C"/>
    <w:rsid w:val="2E2EAE7B"/>
    <w:rsid w:val="2EF1C610"/>
    <w:rsid w:val="31741C99"/>
    <w:rsid w:val="3321F7CD"/>
    <w:rsid w:val="35CA1F63"/>
    <w:rsid w:val="3A64550D"/>
    <w:rsid w:val="3D2DAF7A"/>
    <w:rsid w:val="4193C366"/>
    <w:rsid w:val="46E3BD69"/>
    <w:rsid w:val="4759F555"/>
    <w:rsid w:val="54476175"/>
    <w:rsid w:val="5B42E906"/>
    <w:rsid w:val="5CAC31DF"/>
    <w:rsid w:val="5DBD4B29"/>
    <w:rsid w:val="5E4EB94A"/>
    <w:rsid w:val="62871DA7"/>
    <w:rsid w:val="6493CCD2"/>
    <w:rsid w:val="68D93E15"/>
    <w:rsid w:val="6F5E5A3F"/>
    <w:rsid w:val="6FC1BECF"/>
    <w:rsid w:val="751DD7BD"/>
    <w:rsid w:val="799915FA"/>
    <w:rsid w:val="7B22CD3B"/>
    <w:rsid w:val="7DB96715"/>
  </w:rsids>
  <m:mathPr>
    <m:mathFont m:val="Cambria Math"/>
    <m:brkBin m:val="before"/>
    <m:brkBinSub m:val="--"/>
    <m:smallFrac m:val="0"/>
    <m:dispDef/>
    <m:lMargin m:val="0"/>
    <m:rMargin m:val="0"/>
    <m:defJc m:val="centerGroup"/>
    <m:wrapIndent m:val="1440"/>
    <m:intLim m:val="subSup"/>
    <m:naryLim m:val="undOvr"/>
  </m:mathPr>
  <w:themeFontLang w:val="es-U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FCC3A"/>
  <w15:chartTrackingRefBased/>
  <w15:docId w15:val="{3DA8535F-E38C-4DC6-88E6-E83357ED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Y" w:eastAsia="en-US" w:bidi="ar-SA"/>
      </w:rPr>
    </w:rPrDefault>
    <w:pPrDefault>
      <w:pPr>
        <w:spacing w:before="120" w:after="120" w:line="2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61"/>
  </w:style>
  <w:style w:type="paragraph" w:styleId="Ttulo1">
    <w:name w:val="heading 1"/>
    <w:basedOn w:val="Normal"/>
    <w:next w:val="Normal"/>
    <w:link w:val="Ttulo1Car"/>
    <w:uiPriority w:val="9"/>
    <w:qFormat/>
    <w:rsid w:val="005911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1575"/>
    <w:pPr>
      <w:ind w:left="720"/>
      <w:contextualSpacing/>
    </w:pPr>
  </w:style>
  <w:style w:type="character" w:customStyle="1" w:styleId="Fuentedeprrafopredeter1">
    <w:name w:val="Fuente de párrafo predeter.1"/>
    <w:rsid w:val="009D1575"/>
  </w:style>
  <w:style w:type="paragraph" w:customStyle="1" w:styleId="Normal1">
    <w:name w:val="Normal1"/>
    <w:qFormat/>
    <w:rsid w:val="009D1575"/>
    <w:pPr>
      <w:widowControl w:val="0"/>
      <w:suppressAutoHyphens/>
      <w:spacing w:after="0" w:line="100" w:lineRule="atLeast"/>
    </w:pPr>
    <w:rPr>
      <w:rFonts w:ascii="Times New Roman" w:eastAsia="SimSun" w:hAnsi="Times New Roman" w:cs="Mangal"/>
      <w:sz w:val="24"/>
      <w:szCs w:val="24"/>
      <w:lang w:val="es-ES" w:eastAsia="zh-CN" w:bidi="hi-IN"/>
    </w:rPr>
  </w:style>
  <w:style w:type="character" w:styleId="Refdecomentario">
    <w:name w:val="annotation reference"/>
    <w:basedOn w:val="Fuentedeprrafopredeter"/>
    <w:uiPriority w:val="99"/>
    <w:semiHidden/>
    <w:unhideWhenUsed/>
    <w:rsid w:val="00A71DA2"/>
    <w:rPr>
      <w:sz w:val="16"/>
      <w:szCs w:val="16"/>
    </w:rPr>
  </w:style>
  <w:style w:type="paragraph" w:styleId="Textocomentario">
    <w:name w:val="annotation text"/>
    <w:basedOn w:val="Normal"/>
    <w:link w:val="TextocomentarioCar"/>
    <w:uiPriority w:val="99"/>
    <w:unhideWhenUsed/>
    <w:rsid w:val="00A71DA2"/>
    <w:pPr>
      <w:spacing w:line="240" w:lineRule="auto"/>
    </w:pPr>
    <w:rPr>
      <w:sz w:val="20"/>
      <w:szCs w:val="20"/>
    </w:rPr>
  </w:style>
  <w:style w:type="character" w:customStyle="1" w:styleId="TextocomentarioCar">
    <w:name w:val="Texto comentario Car"/>
    <w:basedOn w:val="Fuentedeprrafopredeter"/>
    <w:link w:val="Textocomentario"/>
    <w:uiPriority w:val="99"/>
    <w:rsid w:val="00A71DA2"/>
    <w:rPr>
      <w:sz w:val="20"/>
      <w:szCs w:val="20"/>
    </w:rPr>
  </w:style>
  <w:style w:type="paragraph" w:customStyle="1" w:styleId="Default">
    <w:name w:val="Default"/>
    <w:rsid w:val="00A71DA2"/>
    <w:pPr>
      <w:autoSpaceDE w:val="0"/>
      <w:autoSpaceDN w:val="0"/>
      <w:adjustRightInd w:val="0"/>
      <w:spacing w:after="0" w:line="240" w:lineRule="auto"/>
    </w:pPr>
    <w:rPr>
      <w:rFonts w:ascii="Calibri" w:hAnsi="Calibri" w:cs="Calibri"/>
      <w:color w:val="000000"/>
      <w:sz w:val="24"/>
      <w:szCs w:val="24"/>
    </w:rPr>
  </w:style>
  <w:style w:type="paragraph" w:customStyle="1" w:styleId="Cuerpo">
    <w:name w:val="Cuerpo"/>
    <w:link w:val="CuerpoCar"/>
    <w:qFormat/>
    <w:rsid w:val="005B10AC"/>
    <w:rPr>
      <w:rFonts w:ascii="Segoe UI" w:eastAsia="Arial Unicode MS" w:hAnsi="Segoe UI" w:cs="Arial Unicode MS"/>
      <w:color w:val="595959" w:themeColor="text1" w:themeTint="A6"/>
      <w:sz w:val="20"/>
      <w:u w:color="000000"/>
      <w:lang w:val="es-ES_tradnl" w:eastAsia="es-UY"/>
    </w:rPr>
  </w:style>
  <w:style w:type="paragraph" w:styleId="Asuntodelcomentario">
    <w:name w:val="annotation subject"/>
    <w:basedOn w:val="Textocomentario"/>
    <w:next w:val="Textocomentario"/>
    <w:link w:val="AsuntodelcomentarioCar"/>
    <w:uiPriority w:val="99"/>
    <w:semiHidden/>
    <w:unhideWhenUsed/>
    <w:rsid w:val="00282BE3"/>
    <w:rPr>
      <w:b/>
      <w:bCs/>
    </w:rPr>
  </w:style>
  <w:style w:type="character" w:customStyle="1" w:styleId="AsuntodelcomentarioCar">
    <w:name w:val="Asunto del comentario Car"/>
    <w:basedOn w:val="TextocomentarioCar"/>
    <w:link w:val="Asuntodelcomentario"/>
    <w:uiPriority w:val="99"/>
    <w:semiHidden/>
    <w:rsid w:val="00282BE3"/>
    <w:rPr>
      <w:b/>
      <w:bCs/>
      <w:sz w:val="20"/>
      <w:szCs w:val="20"/>
    </w:rPr>
  </w:style>
  <w:style w:type="paragraph" w:styleId="Encabezado">
    <w:name w:val="header"/>
    <w:basedOn w:val="Normal"/>
    <w:link w:val="EncabezadoCar"/>
    <w:uiPriority w:val="99"/>
    <w:unhideWhenUsed/>
    <w:rsid w:val="00484B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4B58"/>
  </w:style>
  <w:style w:type="paragraph" w:styleId="Piedepgina">
    <w:name w:val="footer"/>
    <w:basedOn w:val="Normal"/>
    <w:link w:val="PiedepginaCar"/>
    <w:uiPriority w:val="99"/>
    <w:unhideWhenUsed/>
    <w:rsid w:val="00484B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4B58"/>
  </w:style>
  <w:style w:type="paragraph" w:styleId="Revisin">
    <w:name w:val="Revision"/>
    <w:hidden/>
    <w:uiPriority w:val="99"/>
    <w:semiHidden/>
    <w:rsid w:val="00983220"/>
    <w:pPr>
      <w:spacing w:after="0" w:line="240" w:lineRule="auto"/>
    </w:pPr>
  </w:style>
  <w:style w:type="paragraph" w:styleId="NormalWeb">
    <w:name w:val="Normal (Web)"/>
    <w:basedOn w:val="Normal"/>
    <w:uiPriority w:val="99"/>
    <w:unhideWhenUsed/>
    <w:rsid w:val="00E3644D"/>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Refdenotaalpie">
    <w:name w:val="footnote reference"/>
    <w:basedOn w:val="Fuentedeprrafopredeter"/>
    <w:uiPriority w:val="99"/>
    <w:semiHidden/>
    <w:unhideWhenUsed/>
    <w:rsid w:val="004A010C"/>
    <w:rPr>
      <w:vertAlign w:val="superscript"/>
    </w:rPr>
  </w:style>
  <w:style w:type="paragraph" w:styleId="Textonotapie">
    <w:name w:val="footnote text"/>
    <w:basedOn w:val="Normal"/>
    <w:link w:val="TextonotapieCar"/>
    <w:uiPriority w:val="99"/>
    <w:semiHidden/>
    <w:unhideWhenUsed/>
    <w:rsid w:val="00DE30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E309A"/>
    <w:rPr>
      <w:sz w:val="20"/>
      <w:szCs w:val="20"/>
    </w:rPr>
  </w:style>
  <w:style w:type="character" w:styleId="Hipervnculo">
    <w:name w:val="Hyperlink"/>
    <w:basedOn w:val="Fuentedeprrafopredeter"/>
    <w:uiPriority w:val="99"/>
    <w:semiHidden/>
    <w:unhideWhenUsed/>
    <w:rsid w:val="00760DCF"/>
    <w:rPr>
      <w:color w:val="0000FF"/>
      <w:u w:val="single"/>
    </w:rPr>
  </w:style>
  <w:style w:type="paragraph" w:styleId="HTMLconformatoprevio">
    <w:name w:val="HTML Preformatted"/>
    <w:basedOn w:val="Normal"/>
    <w:link w:val="HTMLconformatoprevioCar"/>
    <w:uiPriority w:val="99"/>
    <w:unhideWhenUsed/>
    <w:rsid w:val="00D6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rsid w:val="00D62328"/>
    <w:rPr>
      <w:rFonts w:ascii="Courier New" w:eastAsia="Times New Roman" w:hAnsi="Courier New" w:cs="Courier New"/>
      <w:sz w:val="20"/>
      <w:szCs w:val="20"/>
      <w:lang w:eastAsia="es-UY"/>
    </w:rPr>
  </w:style>
  <w:style w:type="paragraph" w:styleId="Ttulo">
    <w:name w:val="Title"/>
    <w:basedOn w:val="Normal"/>
    <w:next w:val="Normal"/>
    <w:link w:val="TtuloCar"/>
    <w:uiPriority w:val="10"/>
    <w:qFormat/>
    <w:rsid w:val="00AF3D56"/>
    <w:pPr>
      <w:spacing w:after="0" w:line="360" w:lineRule="auto"/>
      <w:contextualSpacing/>
    </w:pPr>
    <w:rPr>
      <w:rFonts w:ascii="Segoe UI" w:eastAsiaTheme="majorEastAsia" w:hAnsi="Segoe UI" w:cstheme="majorBidi"/>
      <w:b/>
      <w:color w:val="FFFFFF" w:themeColor="background1"/>
      <w:spacing w:val="-10"/>
      <w:kern w:val="28"/>
      <w:sz w:val="28"/>
      <w:szCs w:val="56"/>
    </w:rPr>
  </w:style>
  <w:style w:type="character" w:customStyle="1" w:styleId="TtuloCar">
    <w:name w:val="Título Car"/>
    <w:basedOn w:val="Fuentedeprrafopredeter"/>
    <w:link w:val="Ttulo"/>
    <w:uiPriority w:val="10"/>
    <w:rsid w:val="00AF3D56"/>
    <w:rPr>
      <w:rFonts w:ascii="Segoe UI" w:eastAsiaTheme="majorEastAsia" w:hAnsi="Segoe UI" w:cstheme="majorBidi"/>
      <w:b/>
      <w:color w:val="FFFFFF" w:themeColor="background1"/>
      <w:spacing w:val="-10"/>
      <w:kern w:val="28"/>
      <w:sz w:val="28"/>
      <w:szCs w:val="56"/>
    </w:rPr>
  </w:style>
  <w:style w:type="paragraph" w:customStyle="1" w:styleId="PrrafoPerfil">
    <w:name w:val="Párrafo Perfil"/>
    <w:basedOn w:val="Cuerpo"/>
    <w:link w:val="PrrafoPerfilCar"/>
    <w:qFormat/>
    <w:rsid w:val="007A5240"/>
    <w:rPr>
      <w:szCs w:val="20"/>
    </w:rPr>
  </w:style>
  <w:style w:type="paragraph" w:customStyle="1" w:styleId="PrrafoPerfilBold">
    <w:name w:val="Párrafo Perfil Bold"/>
    <w:basedOn w:val="PrrafoPerfil"/>
    <w:link w:val="PrrafoPerfilBoldCar"/>
    <w:qFormat/>
    <w:rsid w:val="00355107"/>
    <w:rPr>
      <w:b/>
    </w:rPr>
  </w:style>
  <w:style w:type="character" w:customStyle="1" w:styleId="CuerpoCar">
    <w:name w:val="Cuerpo Car"/>
    <w:basedOn w:val="Fuentedeprrafopredeter"/>
    <w:link w:val="Cuerpo"/>
    <w:rsid w:val="005B10AC"/>
    <w:rPr>
      <w:rFonts w:ascii="Segoe UI" w:eastAsia="Arial Unicode MS" w:hAnsi="Segoe UI" w:cs="Arial Unicode MS"/>
      <w:color w:val="595959" w:themeColor="text1" w:themeTint="A6"/>
      <w:sz w:val="20"/>
      <w:u w:color="000000"/>
      <w:lang w:val="es-ES_tradnl" w:eastAsia="es-UY"/>
    </w:rPr>
  </w:style>
  <w:style w:type="character" w:customStyle="1" w:styleId="PrrafoPerfilCar">
    <w:name w:val="Párrafo Perfil Car"/>
    <w:basedOn w:val="CuerpoCar"/>
    <w:link w:val="PrrafoPerfil"/>
    <w:rsid w:val="007A5240"/>
    <w:rPr>
      <w:rFonts w:ascii="Segoe UI" w:eastAsia="Arial Unicode MS" w:hAnsi="Segoe UI" w:cs="Arial Unicode MS"/>
      <w:color w:val="595959" w:themeColor="text1" w:themeTint="A6"/>
      <w:sz w:val="20"/>
      <w:szCs w:val="20"/>
      <w:u w:color="000000"/>
      <w:lang w:val="es-ES_tradnl" w:eastAsia="es-UY"/>
    </w:rPr>
  </w:style>
  <w:style w:type="character" w:customStyle="1" w:styleId="Ttulo1Car">
    <w:name w:val="Título 1 Car"/>
    <w:basedOn w:val="Fuentedeprrafopredeter"/>
    <w:link w:val="Ttulo1"/>
    <w:uiPriority w:val="9"/>
    <w:rsid w:val="005911F0"/>
    <w:rPr>
      <w:rFonts w:asciiTheme="majorHAnsi" w:eastAsiaTheme="majorEastAsia" w:hAnsiTheme="majorHAnsi" w:cstheme="majorBidi"/>
      <w:color w:val="2F5496" w:themeColor="accent1" w:themeShade="BF"/>
      <w:sz w:val="32"/>
      <w:szCs w:val="32"/>
    </w:rPr>
  </w:style>
  <w:style w:type="character" w:customStyle="1" w:styleId="PrrafoPerfilBoldCar">
    <w:name w:val="Párrafo Perfil Bold Car"/>
    <w:basedOn w:val="PrrafoPerfilCar"/>
    <w:link w:val="PrrafoPerfilBold"/>
    <w:rsid w:val="00355107"/>
    <w:rPr>
      <w:rFonts w:ascii="Segoe UI" w:eastAsia="Arial Unicode MS" w:hAnsi="Segoe UI" w:cs="Arial Unicode MS"/>
      <w:b/>
      <w:color w:val="595959" w:themeColor="text1" w:themeTint="A6"/>
      <w:sz w:val="20"/>
      <w:szCs w:val="20"/>
      <w:u w:color="000000"/>
      <w:lang w:val="es-ES_tradnl" w:eastAsia="es-UY"/>
    </w:rPr>
  </w:style>
  <w:style w:type="paragraph" w:customStyle="1" w:styleId="SubttuloCursiva">
    <w:name w:val="Subtítulo Cursiva"/>
    <w:basedOn w:val="PrrafoPerfilBold"/>
    <w:qFormat/>
    <w:rsid w:val="00E74CAB"/>
    <w:pPr>
      <w:jc w:val="center"/>
    </w:pPr>
    <w:rPr>
      <w:b w:val="0"/>
      <w:bCs/>
      <w:i/>
      <w:iCs/>
      <w:color w:val="FFFFFF" w:themeColor="background1"/>
      <w:sz w:val="22"/>
      <w:szCs w:val="22"/>
      <w:shd w:val="clear" w:color="auto" w:fill="F39046"/>
    </w:rPr>
  </w:style>
  <w:style w:type="paragraph" w:customStyle="1" w:styleId="CitayReferencia">
    <w:name w:val="Cita y Referencia"/>
    <w:basedOn w:val="Textonotapie"/>
    <w:link w:val="CitayReferenciaCar"/>
    <w:qFormat/>
    <w:rsid w:val="00C27B7B"/>
    <w:rPr>
      <w:rFonts w:ascii="Segoe UI" w:hAnsi="Segoe UI" w:cs="Segoe UI"/>
      <w:color w:val="808080" w:themeColor="background1" w:themeShade="80"/>
      <w:sz w:val="16"/>
      <w:szCs w:val="16"/>
    </w:rPr>
  </w:style>
  <w:style w:type="character" w:customStyle="1" w:styleId="CitayReferenciaCar">
    <w:name w:val="Cita y Referencia Car"/>
    <w:basedOn w:val="TextonotapieCar"/>
    <w:link w:val="CitayReferencia"/>
    <w:rsid w:val="00C27B7B"/>
    <w:rPr>
      <w:rFonts w:ascii="Segoe UI" w:hAnsi="Segoe UI" w:cs="Segoe UI"/>
      <w:color w:val="808080" w:themeColor="background1" w:themeShade="80"/>
      <w:sz w:val="16"/>
      <w:szCs w:val="16"/>
    </w:rPr>
  </w:style>
  <w:style w:type="character" w:styleId="Fuerte">
    <w:name w:val="Strong"/>
    <w:uiPriority w:val="22"/>
    <w:qFormat/>
    <w:rsid w:val="00152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190">
      <w:bodyDiv w:val="1"/>
      <w:marLeft w:val="0"/>
      <w:marRight w:val="0"/>
      <w:marTop w:val="0"/>
      <w:marBottom w:val="0"/>
      <w:divBdr>
        <w:top w:val="none" w:sz="0" w:space="0" w:color="auto"/>
        <w:left w:val="none" w:sz="0" w:space="0" w:color="auto"/>
        <w:bottom w:val="none" w:sz="0" w:space="0" w:color="auto"/>
        <w:right w:val="none" w:sz="0" w:space="0" w:color="auto"/>
      </w:divBdr>
    </w:div>
    <w:div w:id="133723513">
      <w:bodyDiv w:val="1"/>
      <w:marLeft w:val="0"/>
      <w:marRight w:val="0"/>
      <w:marTop w:val="0"/>
      <w:marBottom w:val="0"/>
      <w:divBdr>
        <w:top w:val="none" w:sz="0" w:space="0" w:color="auto"/>
        <w:left w:val="none" w:sz="0" w:space="0" w:color="auto"/>
        <w:bottom w:val="none" w:sz="0" w:space="0" w:color="auto"/>
        <w:right w:val="none" w:sz="0" w:space="0" w:color="auto"/>
      </w:divBdr>
    </w:div>
    <w:div w:id="145098463">
      <w:bodyDiv w:val="1"/>
      <w:marLeft w:val="0"/>
      <w:marRight w:val="0"/>
      <w:marTop w:val="0"/>
      <w:marBottom w:val="0"/>
      <w:divBdr>
        <w:top w:val="none" w:sz="0" w:space="0" w:color="auto"/>
        <w:left w:val="none" w:sz="0" w:space="0" w:color="auto"/>
        <w:bottom w:val="none" w:sz="0" w:space="0" w:color="auto"/>
        <w:right w:val="none" w:sz="0" w:space="0" w:color="auto"/>
      </w:divBdr>
    </w:div>
    <w:div w:id="184953272">
      <w:bodyDiv w:val="1"/>
      <w:marLeft w:val="0"/>
      <w:marRight w:val="0"/>
      <w:marTop w:val="0"/>
      <w:marBottom w:val="0"/>
      <w:divBdr>
        <w:top w:val="none" w:sz="0" w:space="0" w:color="auto"/>
        <w:left w:val="none" w:sz="0" w:space="0" w:color="auto"/>
        <w:bottom w:val="none" w:sz="0" w:space="0" w:color="auto"/>
        <w:right w:val="none" w:sz="0" w:space="0" w:color="auto"/>
      </w:divBdr>
    </w:div>
    <w:div w:id="189077600">
      <w:bodyDiv w:val="1"/>
      <w:marLeft w:val="0"/>
      <w:marRight w:val="0"/>
      <w:marTop w:val="0"/>
      <w:marBottom w:val="0"/>
      <w:divBdr>
        <w:top w:val="none" w:sz="0" w:space="0" w:color="auto"/>
        <w:left w:val="none" w:sz="0" w:space="0" w:color="auto"/>
        <w:bottom w:val="none" w:sz="0" w:space="0" w:color="auto"/>
        <w:right w:val="none" w:sz="0" w:space="0" w:color="auto"/>
      </w:divBdr>
    </w:div>
    <w:div w:id="391925507">
      <w:bodyDiv w:val="1"/>
      <w:marLeft w:val="0"/>
      <w:marRight w:val="0"/>
      <w:marTop w:val="0"/>
      <w:marBottom w:val="0"/>
      <w:divBdr>
        <w:top w:val="none" w:sz="0" w:space="0" w:color="auto"/>
        <w:left w:val="none" w:sz="0" w:space="0" w:color="auto"/>
        <w:bottom w:val="none" w:sz="0" w:space="0" w:color="auto"/>
        <w:right w:val="none" w:sz="0" w:space="0" w:color="auto"/>
      </w:divBdr>
    </w:div>
    <w:div w:id="412121190">
      <w:bodyDiv w:val="1"/>
      <w:marLeft w:val="0"/>
      <w:marRight w:val="0"/>
      <w:marTop w:val="0"/>
      <w:marBottom w:val="0"/>
      <w:divBdr>
        <w:top w:val="none" w:sz="0" w:space="0" w:color="auto"/>
        <w:left w:val="none" w:sz="0" w:space="0" w:color="auto"/>
        <w:bottom w:val="none" w:sz="0" w:space="0" w:color="auto"/>
        <w:right w:val="none" w:sz="0" w:space="0" w:color="auto"/>
      </w:divBdr>
    </w:div>
    <w:div w:id="436679567">
      <w:bodyDiv w:val="1"/>
      <w:marLeft w:val="0"/>
      <w:marRight w:val="0"/>
      <w:marTop w:val="0"/>
      <w:marBottom w:val="0"/>
      <w:divBdr>
        <w:top w:val="none" w:sz="0" w:space="0" w:color="auto"/>
        <w:left w:val="none" w:sz="0" w:space="0" w:color="auto"/>
        <w:bottom w:val="none" w:sz="0" w:space="0" w:color="auto"/>
        <w:right w:val="none" w:sz="0" w:space="0" w:color="auto"/>
      </w:divBdr>
    </w:div>
    <w:div w:id="498352286">
      <w:bodyDiv w:val="1"/>
      <w:marLeft w:val="0"/>
      <w:marRight w:val="0"/>
      <w:marTop w:val="0"/>
      <w:marBottom w:val="0"/>
      <w:divBdr>
        <w:top w:val="none" w:sz="0" w:space="0" w:color="auto"/>
        <w:left w:val="none" w:sz="0" w:space="0" w:color="auto"/>
        <w:bottom w:val="none" w:sz="0" w:space="0" w:color="auto"/>
        <w:right w:val="none" w:sz="0" w:space="0" w:color="auto"/>
      </w:divBdr>
    </w:div>
    <w:div w:id="522016091">
      <w:bodyDiv w:val="1"/>
      <w:marLeft w:val="0"/>
      <w:marRight w:val="0"/>
      <w:marTop w:val="0"/>
      <w:marBottom w:val="0"/>
      <w:divBdr>
        <w:top w:val="none" w:sz="0" w:space="0" w:color="auto"/>
        <w:left w:val="none" w:sz="0" w:space="0" w:color="auto"/>
        <w:bottom w:val="none" w:sz="0" w:space="0" w:color="auto"/>
        <w:right w:val="none" w:sz="0" w:space="0" w:color="auto"/>
      </w:divBdr>
    </w:div>
    <w:div w:id="574436147">
      <w:bodyDiv w:val="1"/>
      <w:marLeft w:val="0"/>
      <w:marRight w:val="0"/>
      <w:marTop w:val="0"/>
      <w:marBottom w:val="0"/>
      <w:divBdr>
        <w:top w:val="none" w:sz="0" w:space="0" w:color="auto"/>
        <w:left w:val="none" w:sz="0" w:space="0" w:color="auto"/>
        <w:bottom w:val="none" w:sz="0" w:space="0" w:color="auto"/>
        <w:right w:val="none" w:sz="0" w:space="0" w:color="auto"/>
      </w:divBdr>
    </w:div>
    <w:div w:id="618491349">
      <w:bodyDiv w:val="1"/>
      <w:marLeft w:val="0"/>
      <w:marRight w:val="0"/>
      <w:marTop w:val="0"/>
      <w:marBottom w:val="0"/>
      <w:divBdr>
        <w:top w:val="none" w:sz="0" w:space="0" w:color="auto"/>
        <w:left w:val="none" w:sz="0" w:space="0" w:color="auto"/>
        <w:bottom w:val="none" w:sz="0" w:space="0" w:color="auto"/>
        <w:right w:val="none" w:sz="0" w:space="0" w:color="auto"/>
      </w:divBdr>
    </w:div>
    <w:div w:id="655375867">
      <w:bodyDiv w:val="1"/>
      <w:marLeft w:val="0"/>
      <w:marRight w:val="0"/>
      <w:marTop w:val="0"/>
      <w:marBottom w:val="0"/>
      <w:divBdr>
        <w:top w:val="none" w:sz="0" w:space="0" w:color="auto"/>
        <w:left w:val="none" w:sz="0" w:space="0" w:color="auto"/>
        <w:bottom w:val="none" w:sz="0" w:space="0" w:color="auto"/>
        <w:right w:val="none" w:sz="0" w:space="0" w:color="auto"/>
      </w:divBdr>
    </w:div>
    <w:div w:id="782501278">
      <w:bodyDiv w:val="1"/>
      <w:marLeft w:val="0"/>
      <w:marRight w:val="0"/>
      <w:marTop w:val="0"/>
      <w:marBottom w:val="0"/>
      <w:divBdr>
        <w:top w:val="none" w:sz="0" w:space="0" w:color="auto"/>
        <w:left w:val="none" w:sz="0" w:space="0" w:color="auto"/>
        <w:bottom w:val="none" w:sz="0" w:space="0" w:color="auto"/>
        <w:right w:val="none" w:sz="0" w:space="0" w:color="auto"/>
      </w:divBdr>
    </w:div>
    <w:div w:id="807237186">
      <w:bodyDiv w:val="1"/>
      <w:marLeft w:val="0"/>
      <w:marRight w:val="0"/>
      <w:marTop w:val="0"/>
      <w:marBottom w:val="0"/>
      <w:divBdr>
        <w:top w:val="none" w:sz="0" w:space="0" w:color="auto"/>
        <w:left w:val="none" w:sz="0" w:space="0" w:color="auto"/>
        <w:bottom w:val="none" w:sz="0" w:space="0" w:color="auto"/>
        <w:right w:val="none" w:sz="0" w:space="0" w:color="auto"/>
      </w:divBdr>
    </w:div>
    <w:div w:id="940719970">
      <w:bodyDiv w:val="1"/>
      <w:marLeft w:val="0"/>
      <w:marRight w:val="0"/>
      <w:marTop w:val="0"/>
      <w:marBottom w:val="0"/>
      <w:divBdr>
        <w:top w:val="none" w:sz="0" w:space="0" w:color="auto"/>
        <w:left w:val="none" w:sz="0" w:space="0" w:color="auto"/>
        <w:bottom w:val="none" w:sz="0" w:space="0" w:color="auto"/>
        <w:right w:val="none" w:sz="0" w:space="0" w:color="auto"/>
      </w:divBdr>
    </w:div>
    <w:div w:id="943224183">
      <w:bodyDiv w:val="1"/>
      <w:marLeft w:val="0"/>
      <w:marRight w:val="0"/>
      <w:marTop w:val="0"/>
      <w:marBottom w:val="0"/>
      <w:divBdr>
        <w:top w:val="none" w:sz="0" w:space="0" w:color="auto"/>
        <w:left w:val="none" w:sz="0" w:space="0" w:color="auto"/>
        <w:bottom w:val="none" w:sz="0" w:space="0" w:color="auto"/>
        <w:right w:val="none" w:sz="0" w:space="0" w:color="auto"/>
      </w:divBdr>
    </w:div>
    <w:div w:id="971324198">
      <w:bodyDiv w:val="1"/>
      <w:marLeft w:val="0"/>
      <w:marRight w:val="0"/>
      <w:marTop w:val="0"/>
      <w:marBottom w:val="0"/>
      <w:divBdr>
        <w:top w:val="none" w:sz="0" w:space="0" w:color="auto"/>
        <w:left w:val="none" w:sz="0" w:space="0" w:color="auto"/>
        <w:bottom w:val="none" w:sz="0" w:space="0" w:color="auto"/>
        <w:right w:val="none" w:sz="0" w:space="0" w:color="auto"/>
      </w:divBdr>
    </w:div>
    <w:div w:id="1052846629">
      <w:bodyDiv w:val="1"/>
      <w:marLeft w:val="0"/>
      <w:marRight w:val="0"/>
      <w:marTop w:val="0"/>
      <w:marBottom w:val="0"/>
      <w:divBdr>
        <w:top w:val="none" w:sz="0" w:space="0" w:color="auto"/>
        <w:left w:val="none" w:sz="0" w:space="0" w:color="auto"/>
        <w:bottom w:val="none" w:sz="0" w:space="0" w:color="auto"/>
        <w:right w:val="none" w:sz="0" w:space="0" w:color="auto"/>
      </w:divBdr>
    </w:div>
    <w:div w:id="1163281312">
      <w:bodyDiv w:val="1"/>
      <w:marLeft w:val="0"/>
      <w:marRight w:val="0"/>
      <w:marTop w:val="0"/>
      <w:marBottom w:val="0"/>
      <w:divBdr>
        <w:top w:val="none" w:sz="0" w:space="0" w:color="auto"/>
        <w:left w:val="none" w:sz="0" w:space="0" w:color="auto"/>
        <w:bottom w:val="none" w:sz="0" w:space="0" w:color="auto"/>
        <w:right w:val="none" w:sz="0" w:space="0" w:color="auto"/>
      </w:divBdr>
    </w:div>
    <w:div w:id="1335182071">
      <w:bodyDiv w:val="1"/>
      <w:marLeft w:val="0"/>
      <w:marRight w:val="0"/>
      <w:marTop w:val="0"/>
      <w:marBottom w:val="0"/>
      <w:divBdr>
        <w:top w:val="none" w:sz="0" w:space="0" w:color="auto"/>
        <w:left w:val="none" w:sz="0" w:space="0" w:color="auto"/>
        <w:bottom w:val="none" w:sz="0" w:space="0" w:color="auto"/>
        <w:right w:val="none" w:sz="0" w:space="0" w:color="auto"/>
      </w:divBdr>
    </w:div>
    <w:div w:id="1350060639">
      <w:bodyDiv w:val="1"/>
      <w:marLeft w:val="0"/>
      <w:marRight w:val="0"/>
      <w:marTop w:val="0"/>
      <w:marBottom w:val="0"/>
      <w:divBdr>
        <w:top w:val="none" w:sz="0" w:space="0" w:color="auto"/>
        <w:left w:val="none" w:sz="0" w:space="0" w:color="auto"/>
        <w:bottom w:val="none" w:sz="0" w:space="0" w:color="auto"/>
        <w:right w:val="none" w:sz="0" w:space="0" w:color="auto"/>
      </w:divBdr>
    </w:div>
    <w:div w:id="1387222049">
      <w:bodyDiv w:val="1"/>
      <w:marLeft w:val="0"/>
      <w:marRight w:val="0"/>
      <w:marTop w:val="0"/>
      <w:marBottom w:val="0"/>
      <w:divBdr>
        <w:top w:val="none" w:sz="0" w:space="0" w:color="auto"/>
        <w:left w:val="none" w:sz="0" w:space="0" w:color="auto"/>
        <w:bottom w:val="none" w:sz="0" w:space="0" w:color="auto"/>
        <w:right w:val="none" w:sz="0" w:space="0" w:color="auto"/>
      </w:divBdr>
    </w:div>
    <w:div w:id="1393700740">
      <w:bodyDiv w:val="1"/>
      <w:marLeft w:val="0"/>
      <w:marRight w:val="0"/>
      <w:marTop w:val="0"/>
      <w:marBottom w:val="0"/>
      <w:divBdr>
        <w:top w:val="none" w:sz="0" w:space="0" w:color="auto"/>
        <w:left w:val="none" w:sz="0" w:space="0" w:color="auto"/>
        <w:bottom w:val="none" w:sz="0" w:space="0" w:color="auto"/>
        <w:right w:val="none" w:sz="0" w:space="0" w:color="auto"/>
      </w:divBdr>
    </w:div>
    <w:div w:id="1420979754">
      <w:bodyDiv w:val="1"/>
      <w:marLeft w:val="0"/>
      <w:marRight w:val="0"/>
      <w:marTop w:val="0"/>
      <w:marBottom w:val="0"/>
      <w:divBdr>
        <w:top w:val="none" w:sz="0" w:space="0" w:color="auto"/>
        <w:left w:val="none" w:sz="0" w:space="0" w:color="auto"/>
        <w:bottom w:val="none" w:sz="0" w:space="0" w:color="auto"/>
        <w:right w:val="none" w:sz="0" w:space="0" w:color="auto"/>
      </w:divBdr>
    </w:div>
    <w:div w:id="1431776280">
      <w:bodyDiv w:val="1"/>
      <w:marLeft w:val="0"/>
      <w:marRight w:val="0"/>
      <w:marTop w:val="0"/>
      <w:marBottom w:val="0"/>
      <w:divBdr>
        <w:top w:val="none" w:sz="0" w:space="0" w:color="auto"/>
        <w:left w:val="none" w:sz="0" w:space="0" w:color="auto"/>
        <w:bottom w:val="none" w:sz="0" w:space="0" w:color="auto"/>
        <w:right w:val="none" w:sz="0" w:space="0" w:color="auto"/>
      </w:divBdr>
    </w:div>
    <w:div w:id="1468552334">
      <w:bodyDiv w:val="1"/>
      <w:marLeft w:val="0"/>
      <w:marRight w:val="0"/>
      <w:marTop w:val="0"/>
      <w:marBottom w:val="0"/>
      <w:divBdr>
        <w:top w:val="none" w:sz="0" w:space="0" w:color="auto"/>
        <w:left w:val="none" w:sz="0" w:space="0" w:color="auto"/>
        <w:bottom w:val="none" w:sz="0" w:space="0" w:color="auto"/>
        <w:right w:val="none" w:sz="0" w:space="0" w:color="auto"/>
      </w:divBdr>
    </w:div>
    <w:div w:id="1490170134">
      <w:bodyDiv w:val="1"/>
      <w:marLeft w:val="0"/>
      <w:marRight w:val="0"/>
      <w:marTop w:val="0"/>
      <w:marBottom w:val="0"/>
      <w:divBdr>
        <w:top w:val="none" w:sz="0" w:space="0" w:color="auto"/>
        <w:left w:val="none" w:sz="0" w:space="0" w:color="auto"/>
        <w:bottom w:val="none" w:sz="0" w:space="0" w:color="auto"/>
        <w:right w:val="none" w:sz="0" w:space="0" w:color="auto"/>
      </w:divBdr>
    </w:div>
    <w:div w:id="1532566680">
      <w:bodyDiv w:val="1"/>
      <w:marLeft w:val="0"/>
      <w:marRight w:val="0"/>
      <w:marTop w:val="0"/>
      <w:marBottom w:val="0"/>
      <w:divBdr>
        <w:top w:val="none" w:sz="0" w:space="0" w:color="auto"/>
        <w:left w:val="none" w:sz="0" w:space="0" w:color="auto"/>
        <w:bottom w:val="none" w:sz="0" w:space="0" w:color="auto"/>
        <w:right w:val="none" w:sz="0" w:space="0" w:color="auto"/>
      </w:divBdr>
    </w:div>
    <w:div w:id="1567108453">
      <w:bodyDiv w:val="1"/>
      <w:marLeft w:val="0"/>
      <w:marRight w:val="0"/>
      <w:marTop w:val="0"/>
      <w:marBottom w:val="0"/>
      <w:divBdr>
        <w:top w:val="none" w:sz="0" w:space="0" w:color="auto"/>
        <w:left w:val="none" w:sz="0" w:space="0" w:color="auto"/>
        <w:bottom w:val="none" w:sz="0" w:space="0" w:color="auto"/>
        <w:right w:val="none" w:sz="0" w:space="0" w:color="auto"/>
      </w:divBdr>
    </w:div>
    <w:div w:id="1573193723">
      <w:bodyDiv w:val="1"/>
      <w:marLeft w:val="0"/>
      <w:marRight w:val="0"/>
      <w:marTop w:val="0"/>
      <w:marBottom w:val="0"/>
      <w:divBdr>
        <w:top w:val="none" w:sz="0" w:space="0" w:color="auto"/>
        <w:left w:val="none" w:sz="0" w:space="0" w:color="auto"/>
        <w:bottom w:val="none" w:sz="0" w:space="0" w:color="auto"/>
        <w:right w:val="none" w:sz="0" w:space="0" w:color="auto"/>
      </w:divBdr>
    </w:div>
    <w:div w:id="1609193259">
      <w:bodyDiv w:val="1"/>
      <w:marLeft w:val="0"/>
      <w:marRight w:val="0"/>
      <w:marTop w:val="0"/>
      <w:marBottom w:val="0"/>
      <w:divBdr>
        <w:top w:val="none" w:sz="0" w:space="0" w:color="auto"/>
        <w:left w:val="none" w:sz="0" w:space="0" w:color="auto"/>
        <w:bottom w:val="none" w:sz="0" w:space="0" w:color="auto"/>
        <w:right w:val="none" w:sz="0" w:space="0" w:color="auto"/>
      </w:divBdr>
    </w:div>
    <w:div w:id="1646355477">
      <w:bodyDiv w:val="1"/>
      <w:marLeft w:val="0"/>
      <w:marRight w:val="0"/>
      <w:marTop w:val="0"/>
      <w:marBottom w:val="0"/>
      <w:divBdr>
        <w:top w:val="none" w:sz="0" w:space="0" w:color="auto"/>
        <w:left w:val="none" w:sz="0" w:space="0" w:color="auto"/>
        <w:bottom w:val="none" w:sz="0" w:space="0" w:color="auto"/>
        <w:right w:val="none" w:sz="0" w:space="0" w:color="auto"/>
      </w:divBdr>
    </w:div>
    <w:div w:id="1689672312">
      <w:bodyDiv w:val="1"/>
      <w:marLeft w:val="0"/>
      <w:marRight w:val="0"/>
      <w:marTop w:val="0"/>
      <w:marBottom w:val="0"/>
      <w:divBdr>
        <w:top w:val="none" w:sz="0" w:space="0" w:color="auto"/>
        <w:left w:val="none" w:sz="0" w:space="0" w:color="auto"/>
        <w:bottom w:val="none" w:sz="0" w:space="0" w:color="auto"/>
        <w:right w:val="none" w:sz="0" w:space="0" w:color="auto"/>
      </w:divBdr>
    </w:div>
    <w:div w:id="1734810975">
      <w:bodyDiv w:val="1"/>
      <w:marLeft w:val="0"/>
      <w:marRight w:val="0"/>
      <w:marTop w:val="0"/>
      <w:marBottom w:val="0"/>
      <w:divBdr>
        <w:top w:val="none" w:sz="0" w:space="0" w:color="auto"/>
        <w:left w:val="none" w:sz="0" w:space="0" w:color="auto"/>
        <w:bottom w:val="none" w:sz="0" w:space="0" w:color="auto"/>
        <w:right w:val="none" w:sz="0" w:space="0" w:color="auto"/>
      </w:divBdr>
    </w:div>
    <w:div w:id="1794135623">
      <w:bodyDiv w:val="1"/>
      <w:marLeft w:val="0"/>
      <w:marRight w:val="0"/>
      <w:marTop w:val="0"/>
      <w:marBottom w:val="0"/>
      <w:divBdr>
        <w:top w:val="none" w:sz="0" w:space="0" w:color="auto"/>
        <w:left w:val="none" w:sz="0" w:space="0" w:color="auto"/>
        <w:bottom w:val="none" w:sz="0" w:space="0" w:color="auto"/>
        <w:right w:val="none" w:sz="0" w:space="0" w:color="auto"/>
      </w:divBdr>
    </w:div>
    <w:div w:id="1830754403">
      <w:bodyDiv w:val="1"/>
      <w:marLeft w:val="0"/>
      <w:marRight w:val="0"/>
      <w:marTop w:val="0"/>
      <w:marBottom w:val="0"/>
      <w:divBdr>
        <w:top w:val="none" w:sz="0" w:space="0" w:color="auto"/>
        <w:left w:val="none" w:sz="0" w:space="0" w:color="auto"/>
        <w:bottom w:val="none" w:sz="0" w:space="0" w:color="auto"/>
        <w:right w:val="none" w:sz="0" w:space="0" w:color="auto"/>
      </w:divBdr>
    </w:div>
    <w:div w:id="1856075704">
      <w:bodyDiv w:val="1"/>
      <w:marLeft w:val="0"/>
      <w:marRight w:val="0"/>
      <w:marTop w:val="0"/>
      <w:marBottom w:val="0"/>
      <w:divBdr>
        <w:top w:val="none" w:sz="0" w:space="0" w:color="auto"/>
        <w:left w:val="none" w:sz="0" w:space="0" w:color="auto"/>
        <w:bottom w:val="none" w:sz="0" w:space="0" w:color="auto"/>
        <w:right w:val="none" w:sz="0" w:space="0" w:color="auto"/>
      </w:divBdr>
    </w:div>
    <w:div w:id="1860467412">
      <w:bodyDiv w:val="1"/>
      <w:marLeft w:val="0"/>
      <w:marRight w:val="0"/>
      <w:marTop w:val="0"/>
      <w:marBottom w:val="0"/>
      <w:divBdr>
        <w:top w:val="none" w:sz="0" w:space="0" w:color="auto"/>
        <w:left w:val="none" w:sz="0" w:space="0" w:color="auto"/>
        <w:bottom w:val="none" w:sz="0" w:space="0" w:color="auto"/>
        <w:right w:val="none" w:sz="0" w:space="0" w:color="auto"/>
      </w:divBdr>
    </w:div>
    <w:div w:id="1866090984">
      <w:bodyDiv w:val="1"/>
      <w:marLeft w:val="0"/>
      <w:marRight w:val="0"/>
      <w:marTop w:val="0"/>
      <w:marBottom w:val="0"/>
      <w:divBdr>
        <w:top w:val="none" w:sz="0" w:space="0" w:color="auto"/>
        <w:left w:val="none" w:sz="0" w:space="0" w:color="auto"/>
        <w:bottom w:val="none" w:sz="0" w:space="0" w:color="auto"/>
        <w:right w:val="none" w:sz="0" w:space="0" w:color="auto"/>
      </w:divBdr>
    </w:div>
    <w:div w:id="1932200622">
      <w:bodyDiv w:val="1"/>
      <w:marLeft w:val="0"/>
      <w:marRight w:val="0"/>
      <w:marTop w:val="0"/>
      <w:marBottom w:val="0"/>
      <w:divBdr>
        <w:top w:val="none" w:sz="0" w:space="0" w:color="auto"/>
        <w:left w:val="none" w:sz="0" w:space="0" w:color="auto"/>
        <w:bottom w:val="none" w:sz="0" w:space="0" w:color="auto"/>
        <w:right w:val="none" w:sz="0" w:space="0" w:color="auto"/>
      </w:divBdr>
    </w:div>
    <w:div w:id="1947688774">
      <w:bodyDiv w:val="1"/>
      <w:marLeft w:val="0"/>
      <w:marRight w:val="0"/>
      <w:marTop w:val="0"/>
      <w:marBottom w:val="0"/>
      <w:divBdr>
        <w:top w:val="none" w:sz="0" w:space="0" w:color="auto"/>
        <w:left w:val="none" w:sz="0" w:space="0" w:color="auto"/>
        <w:bottom w:val="none" w:sz="0" w:space="0" w:color="auto"/>
        <w:right w:val="none" w:sz="0" w:space="0" w:color="auto"/>
      </w:divBdr>
    </w:div>
    <w:div w:id="1951546441">
      <w:bodyDiv w:val="1"/>
      <w:marLeft w:val="0"/>
      <w:marRight w:val="0"/>
      <w:marTop w:val="0"/>
      <w:marBottom w:val="0"/>
      <w:divBdr>
        <w:top w:val="none" w:sz="0" w:space="0" w:color="auto"/>
        <w:left w:val="none" w:sz="0" w:space="0" w:color="auto"/>
        <w:bottom w:val="none" w:sz="0" w:space="0" w:color="auto"/>
        <w:right w:val="none" w:sz="0" w:space="0" w:color="auto"/>
      </w:divBdr>
    </w:div>
    <w:div w:id="1974864484">
      <w:bodyDiv w:val="1"/>
      <w:marLeft w:val="0"/>
      <w:marRight w:val="0"/>
      <w:marTop w:val="0"/>
      <w:marBottom w:val="0"/>
      <w:divBdr>
        <w:top w:val="none" w:sz="0" w:space="0" w:color="auto"/>
        <w:left w:val="none" w:sz="0" w:space="0" w:color="auto"/>
        <w:bottom w:val="none" w:sz="0" w:space="0" w:color="auto"/>
        <w:right w:val="none" w:sz="0" w:space="0" w:color="auto"/>
      </w:divBdr>
    </w:div>
    <w:div w:id="1999721693">
      <w:bodyDiv w:val="1"/>
      <w:marLeft w:val="0"/>
      <w:marRight w:val="0"/>
      <w:marTop w:val="0"/>
      <w:marBottom w:val="0"/>
      <w:divBdr>
        <w:top w:val="none" w:sz="0" w:space="0" w:color="auto"/>
        <w:left w:val="none" w:sz="0" w:space="0" w:color="auto"/>
        <w:bottom w:val="none" w:sz="0" w:space="0" w:color="auto"/>
        <w:right w:val="none" w:sz="0" w:space="0" w:color="auto"/>
      </w:divBdr>
    </w:div>
    <w:div w:id="2076856768">
      <w:bodyDiv w:val="1"/>
      <w:marLeft w:val="0"/>
      <w:marRight w:val="0"/>
      <w:marTop w:val="0"/>
      <w:marBottom w:val="0"/>
      <w:divBdr>
        <w:top w:val="none" w:sz="0" w:space="0" w:color="auto"/>
        <w:left w:val="none" w:sz="0" w:space="0" w:color="auto"/>
        <w:bottom w:val="none" w:sz="0" w:space="0" w:color="auto"/>
        <w:right w:val="none" w:sz="0" w:space="0" w:color="auto"/>
      </w:divBdr>
    </w:div>
    <w:div w:id="2080324523">
      <w:bodyDiv w:val="1"/>
      <w:marLeft w:val="0"/>
      <w:marRight w:val="0"/>
      <w:marTop w:val="0"/>
      <w:marBottom w:val="0"/>
      <w:divBdr>
        <w:top w:val="none" w:sz="0" w:space="0" w:color="auto"/>
        <w:left w:val="none" w:sz="0" w:space="0" w:color="auto"/>
        <w:bottom w:val="none" w:sz="0" w:space="0" w:color="auto"/>
        <w:right w:val="none" w:sz="0" w:space="0" w:color="auto"/>
      </w:divBdr>
      <w:divsChild>
        <w:div w:id="724764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arrera\OneDrive%20-%20Instituto%20Nacional%20de%20Empleo%20y%20Formaci&#243;n%20Profesional\Documents\G&#233;nero%20INEFOP\GEN-2026\GEN26-para%20CD\subida%20a%20CD-GEN\Iniciaci&#243;n%20en%20ventas%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210cb1-b69c-4019-b953-6e23aa351635" xsi:nil="true"/>
    <lcf76f155ced4ddcb4097134ff3c332f xmlns="5a519cd9-1ffa-4b14-88ce-81d9eed5298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A5562514620E4D9EDEDD912BC21A45" ma:contentTypeVersion="13" ma:contentTypeDescription="Create a new document." ma:contentTypeScope="" ma:versionID="c65da79d609279f44bb8ee6684a0554b">
  <xsd:schema xmlns:xsd="http://www.w3.org/2001/XMLSchema" xmlns:xs="http://www.w3.org/2001/XMLSchema" xmlns:p="http://schemas.microsoft.com/office/2006/metadata/properties" xmlns:ns2="5a519cd9-1ffa-4b14-88ce-81d9eed5298e" xmlns:ns3="01210cb1-b69c-4019-b953-6e23aa351635" targetNamespace="http://schemas.microsoft.com/office/2006/metadata/properties" ma:root="true" ma:fieldsID="4e70192528c72c6c76e231f705052b66" ns2:_="" ns3:_="">
    <xsd:import namespace="5a519cd9-1ffa-4b14-88ce-81d9eed5298e"/>
    <xsd:import namespace="01210cb1-b69c-4019-b953-6e23aa3516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19cd9-1ffa-4b14-88ce-81d9eed52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d85f51-9230-4a91-a537-1101e7b27e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10cb1-b69c-4019-b953-6e23aa3516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4ac515-b79e-43c3-963f-9a2de73dd533}" ma:internalName="TaxCatchAll" ma:showField="CatchAllData" ma:web="01210cb1-b69c-4019-b953-6e23aa351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48F14-24D6-468E-9804-540F642B278D}">
  <ds:schemaRefs>
    <ds:schemaRef ds:uri="http://schemas.microsoft.com/sharepoint/v3/contenttype/forms"/>
  </ds:schemaRefs>
</ds:datastoreItem>
</file>

<file path=customXml/itemProps2.xml><?xml version="1.0" encoding="utf-8"?>
<ds:datastoreItem xmlns:ds="http://schemas.openxmlformats.org/officeDocument/2006/customXml" ds:itemID="{578FA207-9B29-4657-B74D-4E576A7C996B}">
  <ds:schemaRefs>
    <ds:schemaRef ds:uri="http://schemas.microsoft.com/office/2006/metadata/properties"/>
    <ds:schemaRef ds:uri="http://schemas.microsoft.com/office/infopath/2007/PartnerControls"/>
    <ds:schemaRef ds:uri="01210cb1-b69c-4019-b953-6e23aa351635"/>
    <ds:schemaRef ds:uri="5a519cd9-1ffa-4b14-88ce-81d9eed5298e"/>
  </ds:schemaRefs>
</ds:datastoreItem>
</file>

<file path=customXml/itemProps3.xml><?xml version="1.0" encoding="utf-8"?>
<ds:datastoreItem xmlns:ds="http://schemas.openxmlformats.org/officeDocument/2006/customXml" ds:itemID="{823B5EC1-0D14-4DC3-A89D-B5E3CEE12B64}">
  <ds:schemaRefs>
    <ds:schemaRef ds:uri="http://schemas.openxmlformats.org/officeDocument/2006/bibliography"/>
  </ds:schemaRefs>
</ds:datastoreItem>
</file>

<file path=customXml/itemProps4.xml><?xml version="1.0" encoding="utf-8"?>
<ds:datastoreItem xmlns:ds="http://schemas.openxmlformats.org/officeDocument/2006/customXml" ds:itemID="{3DED2B87-10E1-41A7-AC89-A3A60D98152F}"/>
</file>

<file path=docProps/app.xml><?xml version="1.0" encoding="utf-8"?>
<Properties xmlns="http://schemas.openxmlformats.org/officeDocument/2006/extended-properties" xmlns:vt="http://schemas.openxmlformats.org/officeDocument/2006/docPropsVTypes">
  <Template>Iniciación en ventas </Template>
  <TotalTime>0</TotalTime>
  <Pages>9</Pages>
  <Words>1140</Words>
  <Characters>7347</Characters>
  <Application>Microsoft Office Word</Application>
  <DocSecurity>0</DocSecurity>
  <Lines>319</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Barrera</dc:creator>
  <cp:keywords/>
  <dc:description/>
  <cp:lastModifiedBy>Virginia Barrera</cp:lastModifiedBy>
  <cp:revision>3</cp:revision>
  <cp:lastPrinted>2025-10-27T15:00:00Z</cp:lastPrinted>
  <dcterms:created xsi:type="dcterms:W3CDTF">2026-04-13T06:02:00Z</dcterms:created>
  <dcterms:modified xsi:type="dcterms:W3CDTF">2026-04-13T06:02:00Z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0x01010015A5562514620E4D9EDEDD912BC21A45</vt:lpwstr>
  </property>
  <property fmtid="{D5CDD505-2E9C-101B-9397-08002B2CF9AE}" pid="3" name="MediaServiceImageTags">
    <vt:lpwstr/>
  </property>
</Properties>
</file>